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CC" w:rsidRDefault="00A346CC" w:rsidP="00A346CC">
      <w:pPr>
        <w:keepNext/>
        <w:keepLines/>
        <w:tabs>
          <w:tab w:val="left" w:pos="720"/>
        </w:tabs>
        <w:autoSpaceDE w:val="0"/>
        <w:autoSpaceDN w:val="0"/>
        <w:adjustRightInd w:val="0"/>
        <w:spacing w:before="360" w:after="120" w:line="360" w:lineRule="auto"/>
        <w:ind w:firstLineChars="200" w:firstLine="482"/>
        <w:jc w:val="left"/>
        <w:outlineLvl w:val="2"/>
        <w:rPr>
          <w:b/>
          <w:color w:val="000000"/>
          <w:sz w:val="24"/>
        </w:rPr>
      </w:pPr>
      <w:bookmarkStart w:id="0" w:name="_Toc12637"/>
      <w:bookmarkStart w:id="1" w:name="_Toc88839301"/>
      <w:bookmarkStart w:id="2" w:name="_Toc14088"/>
      <w:bookmarkStart w:id="3" w:name="_Toc20922"/>
      <w:r>
        <w:rPr>
          <w:rFonts w:hint="eastAsia"/>
          <w:b/>
          <w:color w:val="000000"/>
          <w:sz w:val="24"/>
        </w:rPr>
        <w:t>一、</w:t>
      </w:r>
      <w:r>
        <w:rPr>
          <w:b/>
          <w:color w:val="000000"/>
          <w:sz w:val="24"/>
        </w:rPr>
        <w:t>需求一览表</w:t>
      </w:r>
      <w:bookmarkEnd w:id="0"/>
      <w:bookmarkEnd w:id="1"/>
      <w:bookmarkEnd w:id="2"/>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8"/>
        <w:gridCol w:w="4030"/>
        <w:gridCol w:w="2234"/>
      </w:tblGrid>
      <w:tr w:rsidR="00A346CC" w:rsidTr="008A2B04">
        <w:trPr>
          <w:trHeight w:val="473"/>
          <w:jc w:val="center"/>
        </w:trPr>
        <w:tc>
          <w:tcPr>
            <w:tcW w:w="2378" w:type="dxa"/>
          </w:tcPr>
          <w:p w:rsidR="00A346CC" w:rsidRDefault="00A346CC" w:rsidP="008A2B04">
            <w:pPr>
              <w:spacing w:line="360" w:lineRule="auto"/>
              <w:ind w:left="420" w:firstLineChars="100" w:firstLine="240"/>
              <w:rPr>
                <w:bCs/>
                <w:color w:val="000000"/>
                <w:sz w:val="24"/>
              </w:rPr>
            </w:pPr>
            <w:proofErr w:type="gramStart"/>
            <w:r>
              <w:rPr>
                <w:bCs/>
                <w:color w:val="000000"/>
                <w:sz w:val="24"/>
              </w:rPr>
              <w:t>包号</w:t>
            </w:r>
            <w:proofErr w:type="gramEnd"/>
          </w:p>
        </w:tc>
        <w:tc>
          <w:tcPr>
            <w:tcW w:w="4030" w:type="dxa"/>
            <w:vAlign w:val="center"/>
          </w:tcPr>
          <w:p w:rsidR="00A346CC" w:rsidRDefault="00A346CC" w:rsidP="008A2B04">
            <w:pPr>
              <w:spacing w:line="360" w:lineRule="auto"/>
              <w:ind w:left="420"/>
              <w:jc w:val="center"/>
              <w:rPr>
                <w:b/>
                <w:color w:val="000000"/>
                <w:sz w:val="24"/>
              </w:rPr>
            </w:pPr>
            <w:r>
              <w:rPr>
                <w:rFonts w:hint="eastAsia"/>
                <w:b/>
                <w:color w:val="000000"/>
                <w:sz w:val="24"/>
              </w:rPr>
              <w:t>产品</w:t>
            </w:r>
            <w:r>
              <w:rPr>
                <w:b/>
                <w:color w:val="000000"/>
                <w:sz w:val="24"/>
              </w:rPr>
              <w:t>名称</w:t>
            </w:r>
          </w:p>
        </w:tc>
        <w:tc>
          <w:tcPr>
            <w:tcW w:w="2234" w:type="dxa"/>
            <w:vAlign w:val="center"/>
          </w:tcPr>
          <w:p w:rsidR="00A346CC" w:rsidRDefault="00A346CC" w:rsidP="008A2B04">
            <w:pPr>
              <w:spacing w:line="360" w:lineRule="auto"/>
              <w:jc w:val="center"/>
              <w:rPr>
                <w:rFonts w:hint="eastAsia"/>
                <w:b/>
                <w:color w:val="000000"/>
                <w:sz w:val="24"/>
              </w:rPr>
            </w:pPr>
            <w:r>
              <w:rPr>
                <w:rFonts w:hint="eastAsia"/>
                <w:b/>
                <w:color w:val="000000"/>
                <w:sz w:val="24"/>
              </w:rPr>
              <w:t>期限</w:t>
            </w:r>
          </w:p>
        </w:tc>
      </w:tr>
      <w:tr w:rsidR="00A346CC" w:rsidTr="008A2B04">
        <w:trPr>
          <w:trHeight w:val="408"/>
          <w:jc w:val="center"/>
        </w:trPr>
        <w:tc>
          <w:tcPr>
            <w:tcW w:w="2378" w:type="dxa"/>
            <w:vAlign w:val="center"/>
          </w:tcPr>
          <w:p w:rsidR="00A346CC" w:rsidRDefault="00A346CC" w:rsidP="008A2B04">
            <w:pPr>
              <w:spacing w:line="360" w:lineRule="auto"/>
              <w:jc w:val="center"/>
              <w:rPr>
                <w:bCs/>
                <w:color w:val="000000"/>
                <w:sz w:val="24"/>
                <w:lang w:val="zh-TW"/>
              </w:rPr>
            </w:pPr>
            <w:r>
              <w:rPr>
                <w:bCs/>
                <w:color w:val="000000"/>
                <w:sz w:val="24"/>
                <w:lang w:val="zh-TW"/>
              </w:rPr>
              <w:t>01</w:t>
            </w:r>
          </w:p>
        </w:tc>
        <w:tc>
          <w:tcPr>
            <w:tcW w:w="4030" w:type="dxa"/>
            <w:vAlign w:val="bottom"/>
          </w:tcPr>
          <w:p w:rsidR="00A346CC" w:rsidRDefault="00A346CC" w:rsidP="008A2B04">
            <w:pPr>
              <w:spacing w:line="360" w:lineRule="auto"/>
              <w:jc w:val="center"/>
              <w:rPr>
                <w:color w:val="000000"/>
                <w:sz w:val="24"/>
              </w:rPr>
            </w:pPr>
            <w:r>
              <w:rPr>
                <w:rFonts w:hint="eastAsia"/>
                <w:color w:val="000000"/>
                <w:sz w:val="24"/>
              </w:rPr>
              <w:t>IT</w:t>
            </w:r>
            <w:r>
              <w:rPr>
                <w:rFonts w:hint="eastAsia"/>
                <w:color w:val="000000"/>
                <w:sz w:val="24"/>
              </w:rPr>
              <w:t>桌面运维服务项目</w:t>
            </w:r>
          </w:p>
        </w:tc>
        <w:tc>
          <w:tcPr>
            <w:tcW w:w="2234" w:type="dxa"/>
            <w:vAlign w:val="center"/>
          </w:tcPr>
          <w:p w:rsidR="00A346CC" w:rsidRDefault="00A346CC" w:rsidP="008A2B04">
            <w:pPr>
              <w:spacing w:line="360" w:lineRule="auto"/>
              <w:jc w:val="center"/>
              <w:rPr>
                <w:rFonts w:hint="eastAsia"/>
                <w:color w:val="000000"/>
                <w:sz w:val="24"/>
              </w:rPr>
            </w:pPr>
            <w:r>
              <w:rPr>
                <w:rFonts w:hint="eastAsia"/>
                <w:color w:val="000000"/>
                <w:sz w:val="24"/>
              </w:rPr>
              <w:t>1</w:t>
            </w:r>
            <w:r>
              <w:rPr>
                <w:rFonts w:hint="eastAsia"/>
                <w:color w:val="000000"/>
                <w:sz w:val="24"/>
              </w:rPr>
              <w:t>年</w:t>
            </w:r>
          </w:p>
        </w:tc>
      </w:tr>
    </w:tbl>
    <w:p w:rsidR="00A346CC" w:rsidRDefault="00A346CC" w:rsidP="00A346CC">
      <w:pPr>
        <w:keepNext/>
        <w:keepLines/>
        <w:tabs>
          <w:tab w:val="left" w:pos="720"/>
        </w:tabs>
        <w:autoSpaceDE w:val="0"/>
        <w:autoSpaceDN w:val="0"/>
        <w:adjustRightInd w:val="0"/>
        <w:spacing w:before="360" w:after="120" w:line="360" w:lineRule="auto"/>
        <w:ind w:firstLineChars="200" w:firstLine="482"/>
        <w:jc w:val="left"/>
        <w:outlineLvl w:val="2"/>
        <w:rPr>
          <w:b/>
          <w:color w:val="000000"/>
          <w:sz w:val="24"/>
        </w:rPr>
      </w:pPr>
      <w:bookmarkStart w:id="4" w:name="_Toc27590"/>
      <w:bookmarkStart w:id="5" w:name="_Toc88839302"/>
      <w:bookmarkStart w:id="6" w:name="_Toc20203"/>
      <w:bookmarkStart w:id="7" w:name="_Toc29258"/>
      <w:r>
        <w:rPr>
          <w:rFonts w:hint="eastAsia"/>
          <w:b/>
          <w:color w:val="000000"/>
          <w:sz w:val="24"/>
        </w:rPr>
        <w:t>二、</w:t>
      </w:r>
      <w:bookmarkEnd w:id="4"/>
      <w:bookmarkEnd w:id="5"/>
      <w:bookmarkEnd w:id="6"/>
      <w:bookmarkEnd w:id="7"/>
      <w:r>
        <w:rPr>
          <w:rFonts w:hint="eastAsia"/>
          <w:b/>
          <w:color w:val="000000"/>
          <w:sz w:val="24"/>
        </w:rPr>
        <w:t>服务需求</w:t>
      </w:r>
    </w:p>
    <w:p w:rsidR="00A346CC" w:rsidRDefault="00A346CC" w:rsidP="00A346CC">
      <w:pPr>
        <w:spacing w:line="360" w:lineRule="auto"/>
        <w:ind w:firstLineChars="200" w:firstLine="482"/>
        <w:rPr>
          <w:rFonts w:ascii="宋体" w:hAnsi="宋体" w:hint="eastAsia"/>
          <w:b/>
          <w:sz w:val="24"/>
        </w:rPr>
      </w:pPr>
      <w:r>
        <w:rPr>
          <w:rFonts w:ascii="宋体" w:hAnsi="宋体" w:cs="宋体" w:hint="eastAsia"/>
          <w:b/>
          <w:sz w:val="24"/>
        </w:rPr>
        <w:t>★</w:t>
      </w:r>
      <w:r>
        <w:rPr>
          <w:rFonts w:ascii="宋体" w:hAnsi="宋体" w:hint="eastAsia"/>
          <w:b/>
          <w:sz w:val="24"/>
        </w:rPr>
        <w:t>投标产品须符合国家有关部门的强制性规定或要求（如涉及）。</w:t>
      </w:r>
    </w:p>
    <w:p w:rsidR="00A346CC" w:rsidRDefault="00A346CC" w:rsidP="00A346CC">
      <w:pPr>
        <w:tabs>
          <w:tab w:val="left" w:pos="900"/>
        </w:tabs>
        <w:spacing w:beforeLines="50" w:before="156" w:line="360" w:lineRule="auto"/>
        <w:rPr>
          <w:b/>
          <w:szCs w:val="21"/>
        </w:rPr>
      </w:pPr>
      <w:r>
        <w:rPr>
          <w:rFonts w:hAnsi="宋体"/>
          <w:b/>
          <w:szCs w:val="21"/>
        </w:rPr>
        <w:t>一、采购标的需实现的功能或者目标，以及为落实采购政策需满足的要求：</w:t>
      </w:r>
    </w:p>
    <w:p w:rsidR="00A346CC" w:rsidRDefault="00A346CC" w:rsidP="00A346CC">
      <w:pPr>
        <w:tabs>
          <w:tab w:val="left" w:pos="900"/>
        </w:tabs>
        <w:spacing w:beforeLines="50" w:before="156" w:line="360" w:lineRule="auto"/>
        <w:rPr>
          <w:b/>
          <w:color w:val="000000"/>
          <w:szCs w:val="21"/>
        </w:rPr>
      </w:pPr>
      <w:r>
        <w:rPr>
          <w:rFonts w:hAnsi="宋体"/>
          <w:b/>
          <w:color w:val="000000"/>
          <w:szCs w:val="21"/>
        </w:rPr>
        <w:t>（一）采购标的需实现的功能或者目标</w:t>
      </w:r>
    </w:p>
    <w:p w:rsidR="00A346CC" w:rsidRDefault="00A346CC" w:rsidP="00A346CC">
      <w:pPr>
        <w:pStyle w:val="a7"/>
        <w:tabs>
          <w:tab w:val="left" w:pos="567"/>
        </w:tabs>
        <w:spacing w:beforeLines="50" w:before="156" w:line="360" w:lineRule="auto"/>
        <w:rPr>
          <w:rFonts w:ascii="Calibri"/>
          <w:color w:val="000000"/>
          <w:szCs w:val="21"/>
        </w:rPr>
      </w:pPr>
      <w:r>
        <w:rPr>
          <w:rFonts w:ascii="Calibri"/>
          <w:color w:val="000000"/>
          <w:szCs w:val="21"/>
        </w:rPr>
        <w:tab/>
      </w:r>
      <w:r>
        <w:rPr>
          <w:rFonts w:ascii="Calibri" w:hint="eastAsia"/>
          <w:color w:val="000000"/>
          <w:szCs w:val="21"/>
        </w:rPr>
        <w:t>IT</w:t>
      </w:r>
      <w:r>
        <w:rPr>
          <w:rFonts w:ascii="Calibri" w:hint="eastAsia"/>
          <w:color w:val="000000"/>
          <w:szCs w:val="21"/>
        </w:rPr>
        <w:t>桌面终端运维服务为我院各个科室用户创建一个稳定高效的计算机桌面环境，让信息化更好的服务于我院。</w:t>
      </w:r>
      <w:r>
        <w:rPr>
          <w:rFonts w:ascii="Calibri" w:hint="eastAsia"/>
          <w:color w:val="000000"/>
          <w:szCs w:val="21"/>
        </w:rPr>
        <w:t>IT</w:t>
      </w:r>
      <w:r>
        <w:rPr>
          <w:rFonts w:ascii="Calibri" w:hint="eastAsia"/>
          <w:color w:val="000000"/>
          <w:szCs w:val="21"/>
        </w:rPr>
        <w:t>桌面终端硬件维修保障我院终端设备故障后及时送修维护，缩短故障时间，降低因硬件故障对用户正常工作的影响。因此需采购</w:t>
      </w:r>
      <w:r>
        <w:rPr>
          <w:rFonts w:ascii="Calibri" w:hint="eastAsia"/>
          <w:color w:val="000000"/>
          <w:szCs w:val="21"/>
        </w:rPr>
        <w:t>IT</w:t>
      </w:r>
      <w:r>
        <w:rPr>
          <w:rFonts w:ascii="Calibri" w:hint="eastAsia"/>
          <w:color w:val="000000"/>
          <w:szCs w:val="21"/>
        </w:rPr>
        <w:t>桌面运维服务。</w:t>
      </w:r>
    </w:p>
    <w:p w:rsidR="00A346CC" w:rsidRDefault="00A346CC" w:rsidP="00A346CC">
      <w:pPr>
        <w:tabs>
          <w:tab w:val="left" w:pos="900"/>
        </w:tabs>
        <w:spacing w:beforeLines="50" w:before="156" w:line="360" w:lineRule="auto"/>
        <w:rPr>
          <w:b/>
          <w:szCs w:val="21"/>
        </w:rPr>
      </w:pPr>
      <w:r>
        <w:rPr>
          <w:rFonts w:hAnsi="宋体"/>
          <w:b/>
          <w:szCs w:val="21"/>
        </w:rPr>
        <w:t>（二）为落实采购政策需满足的要求</w:t>
      </w:r>
    </w:p>
    <w:p w:rsidR="00A346CC" w:rsidRDefault="00A346CC" w:rsidP="00A346CC">
      <w:pPr>
        <w:numPr>
          <w:ilvl w:val="0"/>
          <w:numId w:val="2"/>
        </w:numPr>
        <w:tabs>
          <w:tab w:val="left" w:pos="420"/>
          <w:tab w:val="left" w:pos="900"/>
        </w:tabs>
        <w:spacing w:beforeLines="50" w:before="156" w:line="360" w:lineRule="auto"/>
        <w:rPr>
          <w:color w:val="000000"/>
          <w:szCs w:val="21"/>
        </w:rPr>
      </w:pPr>
      <w:r>
        <w:rPr>
          <w:rFonts w:hAnsi="宋体"/>
          <w:color w:val="000000"/>
          <w:szCs w:val="21"/>
        </w:rPr>
        <w:t>促进中小企业发展政策：根据《</w:t>
      </w:r>
      <w:r>
        <w:rPr>
          <w:szCs w:val="21"/>
        </w:rPr>
        <w:t>政府采购促进中小企业发展管理办法</w:t>
      </w:r>
      <w:r>
        <w:rPr>
          <w:rFonts w:hAnsi="宋体"/>
          <w:color w:val="000000"/>
          <w:szCs w:val="21"/>
        </w:rPr>
        <w:t>》规定，本项目</w:t>
      </w:r>
      <w:r>
        <w:rPr>
          <w:rFonts w:hAnsi="宋体" w:hint="eastAsia"/>
          <w:color w:val="000000"/>
          <w:szCs w:val="21"/>
        </w:rPr>
        <w:t>服务由符合政策要求的中小企业承接的，投标人</w:t>
      </w:r>
      <w:r>
        <w:rPr>
          <w:rFonts w:hAnsi="宋体"/>
          <w:color w:val="000000"/>
          <w:szCs w:val="21"/>
        </w:rPr>
        <w:t>应出具招标文件要求的《中小企业声明函》给予证明，否则评标时不予认可。投标人应对提交的中小企业声明函的真实性负责，提交的中小企业</w:t>
      </w:r>
      <w:proofErr w:type="gramStart"/>
      <w:r>
        <w:rPr>
          <w:rFonts w:hAnsi="宋体"/>
          <w:color w:val="000000"/>
          <w:szCs w:val="21"/>
        </w:rPr>
        <w:t>声明函不真实</w:t>
      </w:r>
      <w:proofErr w:type="gramEnd"/>
      <w:r>
        <w:rPr>
          <w:rFonts w:hAnsi="宋体"/>
          <w:color w:val="000000"/>
          <w:szCs w:val="21"/>
        </w:rPr>
        <w:t>的，应承担相应的法律责任。</w:t>
      </w:r>
    </w:p>
    <w:p w:rsidR="00A346CC" w:rsidRDefault="00A346CC" w:rsidP="00A346CC">
      <w:pPr>
        <w:numPr>
          <w:ilvl w:val="0"/>
          <w:numId w:val="2"/>
        </w:numPr>
        <w:tabs>
          <w:tab w:val="left" w:pos="420"/>
          <w:tab w:val="left" w:pos="900"/>
        </w:tabs>
        <w:spacing w:beforeLines="50" w:before="156" w:line="360" w:lineRule="auto"/>
        <w:rPr>
          <w:color w:val="000000"/>
          <w:szCs w:val="21"/>
        </w:rPr>
      </w:pPr>
      <w:r>
        <w:rPr>
          <w:rFonts w:hAnsi="宋体"/>
          <w:color w:val="000000"/>
          <w:szCs w:val="21"/>
        </w:rPr>
        <w:t>监狱企业扶持政策：</w:t>
      </w:r>
      <w:r>
        <w:rPr>
          <w:rFonts w:hAnsi="宋体"/>
          <w:iCs/>
          <w:color w:val="000000"/>
          <w:szCs w:val="21"/>
        </w:rPr>
        <w:t>投标人如为监狱企业将视同为小型或微型企业，</w:t>
      </w:r>
      <w:r>
        <w:rPr>
          <w:rFonts w:hAnsi="宋体"/>
          <w:color w:val="000000"/>
          <w:szCs w:val="21"/>
        </w:rPr>
        <w:t>且所投产品为小型或微型企业生产的，</w:t>
      </w:r>
      <w:r>
        <w:rPr>
          <w:rFonts w:hAnsi="宋体"/>
          <w:iCs/>
          <w:color w:val="000000"/>
          <w:szCs w:val="21"/>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hAnsi="宋体"/>
          <w:color w:val="000000"/>
          <w:szCs w:val="21"/>
        </w:rPr>
        <w:t>。</w:t>
      </w:r>
    </w:p>
    <w:p w:rsidR="00A346CC" w:rsidRDefault="00A346CC" w:rsidP="00A346CC">
      <w:pPr>
        <w:numPr>
          <w:ilvl w:val="0"/>
          <w:numId w:val="2"/>
        </w:numPr>
        <w:tabs>
          <w:tab w:val="left" w:pos="420"/>
          <w:tab w:val="left" w:pos="900"/>
        </w:tabs>
        <w:spacing w:beforeLines="50" w:before="156" w:line="360" w:lineRule="auto"/>
        <w:rPr>
          <w:color w:val="000000"/>
          <w:szCs w:val="21"/>
        </w:rPr>
      </w:pPr>
      <w:r>
        <w:rPr>
          <w:rFonts w:hint="eastAsia"/>
          <w:color w:val="000000"/>
          <w:szCs w:val="21"/>
        </w:rPr>
        <w:t>促进残疾人就业政府采购政策：根据《三部门联合发布关于促进残疾人就业政府采购政策的通知》（财库〔</w:t>
      </w:r>
      <w:r>
        <w:rPr>
          <w:rFonts w:hint="eastAsia"/>
          <w:color w:val="000000"/>
          <w:szCs w:val="21"/>
        </w:rPr>
        <w:t>2017</w:t>
      </w:r>
      <w:r>
        <w:rPr>
          <w:rFonts w:hint="eastAsia"/>
          <w:color w:val="000000"/>
          <w:szCs w:val="21"/>
        </w:rPr>
        <w:t>〕</w:t>
      </w:r>
      <w:r>
        <w:rPr>
          <w:rFonts w:hint="eastAsia"/>
          <w:color w:val="000000"/>
          <w:szCs w:val="21"/>
        </w:rPr>
        <w:t>141</w:t>
      </w:r>
      <w:r>
        <w:rPr>
          <w:rFonts w:hint="eastAsia"/>
          <w:color w:val="000000"/>
          <w:szCs w:val="21"/>
        </w:rPr>
        <w:t>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A346CC" w:rsidRDefault="00A346CC" w:rsidP="00A346CC">
      <w:pPr>
        <w:tabs>
          <w:tab w:val="left" w:pos="900"/>
        </w:tabs>
        <w:spacing w:beforeLines="50" w:before="156" w:line="360" w:lineRule="auto"/>
        <w:rPr>
          <w:rFonts w:ascii="宋体" w:hAnsi="宋体"/>
          <w:b/>
          <w:szCs w:val="21"/>
        </w:rPr>
      </w:pPr>
      <w:r>
        <w:rPr>
          <w:rFonts w:ascii="宋体" w:hAnsi="宋体" w:hint="eastAsia"/>
          <w:b/>
          <w:szCs w:val="21"/>
        </w:rPr>
        <w:lastRenderedPageBreak/>
        <w:t>二、采购项目交付或者实施的时间和地点：</w:t>
      </w:r>
    </w:p>
    <w:p w:rsidR="00A346CC" w:rsidRDefault="00A346CC" w:rsidP="00A346CC">
      <w:pPr>
        <w:tabs>
          <w:tab w:val="left" w:pos="900"/>
        </w:tabs>
        <w:spacing w:beforeLines="50" w:before="156" w:line="360" w:lineRule="auto"/>
        <w:rPr>
          <w:color w:val="000000"/>
          <w:szCs w:val="21"/>
        </w:rPr>
      </w:pPr>
      <w:r>
        <w:rPr>
          <w:rFonts w:hAnsi="宋体" w:hint="eastAsia"/>
          <w:color w:val="000000"/>
          <w:szCs w:val="21"/>
        </w:rPr>
        <w:t>1.</w:t>
      </w:r>
      <w:r>
        <w:rPr>
          <w:rFonts w:hAnsi="宋体"/>
          <w:color w:val="000000"/>
          <w:szCs w:val="21"/>
        </w:rPr>
        <w:t>服务</w:t>
      </w:r>
      <w:r>
        <w:rPr>
          <w:rFonts w:hAnsi="宋体" w:hint="eastAsia"/>
          <w:color w:val="000000"/>
          <w:szCs w:val="21"/>
        </w:rPr>
        <w:t>实施期限</w:t>
      </w:r>
      <w:r>
        <w:rPr>
          <w:color w:val="000000"/>
          <w:szCs w:val="21"/>
        </w:rPr>
        <w:t>：</w:t>
      </w:r>
      <w:r>
        <w:rPr>
          <w:rFonts w:hint="eastAsia"/>
          <w:color w:val="000000"/>
          <w:szCs w:val="21"/>
        </w:rPr>
        <w:t>自合同签订之日起一年。</w:t>
      </w:r>
    </w:p>
    <w:p w:rsidR="00A346CC" w:rsidRDefault="00A346CC" w:rsidP="00A346CC">
      <w:pPr>
        <w:tabs>
          <w:tab w:val="left" w:pos="900"/>
        </w:tabs>
        <w:spacing w:beforeLines="50" w:before="156" w:line="360" w:lineRule="auto"/>
        <w:rPr>
          <w:color w:val="000000"/>
          <w:szCs w:val="21"/>
          <w:u w:val="single"/>
        </w:rPr>
      </w:pPr>
      <w:r>
        <w:rPr>
          <w:rFonts w:hAnsi="宋体" w:hint="eastAsia"/>
          <w:color w:val="000000"/>
          <w:szCs w:val="21"/>
        </w:rPr>
        <w:t>2.</w:t>
      </w:r>
      <w:r>
        <w:rPr>
          <w:rFonts w:hAnsi="宋体"/>
          <w:color w:val="000000"/>
          <w:szCs w:val="21"/>
        </w:rPr>
        <w:t>服务</w:t>
      </w:r>
      <w:r>
        <w:rPr>
          <w:rFonts w:hAnsi="宋体" w:hint="eastAsia"/>
          <w:color w:val="000000"/>
          <w:szCs w:val="21"/>
        </w:rPr>
        <w:t>交付地点</w:t>
      </w:r>
      <w:r>
        <w:rPr>
          <w:rFonts w:hAnsi="宋体"/>
          <w:color w:val="000000"/>
          <w:szCs w:val="21"/>
        </w:rPr>
        <w:t>：</w:t>
      </w:r>
      <w:r>
        <w:rPr>
          <w:rFonts w:hAnsi="宋体" w:hint="eastAsia"/>
          <w:color w:val="000000"/>
          <w:szCs w:val="21"/>
        </w:rPr>
        <w:t>北京大学人民医院指定项目现场</w:t>
      </w:r>
      <w:r>
        <w:rPr>
          <w:rFonts w:hint="eastAsia"/>
          <w:szCs w:val="21"/>
        </w:rPr>
        <w:t>。</w:t>
      </w:r>
    </w:p>
    <w:p w:rsidR="00A346CC" w:rsidRDefault="00A346CC" w:rsidP="00A346CC">
      <w:pPr>
        <w:tabs>
          <w:tab w:val="left" w:pos="900"/>
        </w:tabs>
        <w:spacing w:beforeLines="50" w:before="156" w:line="360" w:lineRule="auto"/>
        <w:rPr>
          <w:rFonts w:ascii="宋体" w:hAnsi="宋体"/>
          <w:b/>
          <w:szCs w:val="21"/>
        </w:rPr>
      </w:pPr>
      <w:r>
        <w:rPr>
          <w:rFonts w:ascii="宋体" w:hAnsi="宋体" w:hint="eastAsia"/>
          <w:b/>
          <w:szCs w:val="21"/>
        </w:rPr>
        <w:t>三、采购标的需满足的技术规格等要求：</w:t>
      </w:r>
    </w:p>
    <w:p w:rsidR="00A346CC" w:rsidRDefault="00A346CC" w:rsidP="00A346CC">
      <w:pPr>
        <w:spacing w:line="360" w:lineRule="auto"/>
        <w:rPr>
          <w:b/>
          <w:bCs/>
          <w:szCs w:val="21"/>
        </w:rPr>
      </w:pPr>
      <w:r>
        <w:rPr>
          <w:rFonts w:hint="eastAsia"/>
          <w:b/>
          <w:bCs/>
          <w:szCs w:val="21"/>
        </w:rPr>
        <w:t>1.</w:t>
      </w:r>
      <w:r>
        <w:rPr>
          <w:rFonts w:hint="eastAsia"/>
          <w:b/>
          <w:bCs/>
          <w:szCs w:val="21"/>
        </w:rPr>
        <w:t>项目服务</w:t>
      </w:r>
      <w:r>
        <w:rPr>
          <w:b/>
          <w:bCs/>
          <w:szCs w:val="21"/>
        </w:rPr>
        <w:t>范围</w:t>
      </w:r>
    </w:p>
    <w:p w:rsidR="00A346CC" w:rsidRDefault="00A346CC" w:rsidP="00A346CC">
      <w:pPr>
        <w:spacing w:line="360" w:lineRule="auto"/>
        <w:ind w:firstLineChars="283" w:firstLine="594"/>
        <w:rPr>
          <w:rFonts w:ascii="宋体" w:hAnsi="宋体"/>
          <w:color w:val="000000"/>
          <w:szCs w:val="21"/>
        </w:rPr>
      </w:pPr>
      <w:r>
        <w:rPr>
          <w:rFonts w:ascii="宋体" w:hAnsi="宋体" w:hint="eastAsia"/>
          <w:color w:val="000000"/>
          <w:szCs w:val="21"/>
        </w:rPr>
        <w:t>现场服务的具体物理地点范围如下表：</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971"/>
        <w:gridCol w:w="4865"/>
      </w:tblGrid>
      <w:tr w:rsidR="00A346CC" w:rsidTr="008A2B04">
        <w:tc>
          <w:tcPr>
            <w:tcW w:w="0" w:type="auto"/>
          </w:tcPr>
          <w:p w:rsidR="00A346CC" w:rsidRDefault="00A346CC" w:rsidP="00A346CC">
            <w:pPr>
              <w:pStyle w:val="21"/>
              <w:ind w:firstLineChars="200" w:firstLine="360"/>
              <w:rPr>
                <w:rStyle w:val="a9"/>
                <w:rFonts w:ascii="宋体" w:hAnsi="宋体"/>
                <w:i w:val="0"/>
                <w:color w:val="000000"/>
                <w:szCs w:val="21"/>
              </w:rPr>
            </w:pPr>
            <w:r>
              <w:rPr>
                <w:rStyle w:val="a9"/>
                <w:rFonts w:ascii="宋体" w:hAnsi="宋体" w:hint="eastAsia"/>
                <w:i w:val="0"/>
                <w:color w:val="000000"/>
                <w:szCs w:val="21"/>
              </w:rPr>
              <w:t>服务地点</w:t>
            </w:r>
          </w:p>
        </w:tc>
        <w:tc>
          <w:tcPr>
            <w:tcW w:w="0" w:type="auto"/>
          </w:tcPr>
          <w:p w:rsidR="00A346CC" w:rsidRDefault="00A346CC" w:rsidP="008A2B04">
            <w:pPr>
              <w:pStyle w:val="21"/>
              <w:ind w:firstLine="540"/>
              <w:jc w:val="center"/>
              <w:rPr>
                <w:rStyle w:val="a9"/>
                <w:rFonts w:ascii="宋体" w:hAnsi="宋体"/>
                <w:i w:val="0"/>
                <w:color w:val="000000"/>
                <w:szCs w:val="21"/>
              </w:rPr>
            </w:pPr>
            <w:r>
              <w:rPr>
                <w:rStyle w:val="a9"/>
                <w:rFonts w:ascii="宋体" w:hAnsi="宋体" w:hint="eastAsia"/>
                <w:i w:val="0"/>
                <w:color w:val="000000"/>
                <w:szCs w:val="21"/>
              </w:rPr>
              <w:t>具体地址</w:t>
            </w:r>
          </w:p>
        </w:tc>
        <w:tc>
          <w:tcPr>
            <w:tcW w:w="0" w:type="auto"/>
          </w:tcPr>
          <w:p w:rsidR="00A346CC" w:rsidRDefault="00A346CC" w:rsidP="008A2B04">
            <w:pPr>
              <w:pStyle w:val="21"/>
              <w:ind w:firstLine="540"/>
              <w:jc w:val="center"/>
              <w:rPr>
                <w:rStyle w:val="a9"/>
                <w:rFonts w:ascii="宋体" w:hAnsi="宋体"/>
                <w:i w:val="0"/>
                <w:color w:val="000000"/>
                <w:szCs w:val="21"/>
              </w:rPr>
            </w:pPr>
            <w:r>
              <w:rPr>
                <w:rStyle w:val="a9"/>
                <w:rFonts w:ascii="宋体" w:hAnsi="宋体" w:hint="eastAsia"/>
                <w:i w:val="0"/>
                <w:color w:val="000000"/>
                <w:szCs w:val="21"/>
              </w:rPr>
              <w:t>备注</w:t>
            </w:r>
          </w:p>
        </w:tc>
      </w:tr>
      <w:tr w:rsidR="00A346CC" w:rsidTr="008A2B04">
        <w:tc>
          <w:tcPr>
            <w:tcW w:w="0" w:type="auto"/>
          </w:tcPr>
          <w:p w:rsidR="00A346CC" w:rsidRDefault="00A346CC" w:rsidP="008A2B04">
            <w:pPr>
              <w:pStyle w:val="21"/>
              <w:spacing w:line="360" w:lineRule="auto"/>
              <w:jc w:val="left"/>
              <w:rPr>
                <w:rStyle w:val="a9"/>
                <w:rFonts w:ascii="宋体" w:hAnsi="宋体"/>
                <w:i w:val="0"/>
                <w:color w:val="000000"/>
                <w:szCs w:val="21"/>
              </w:rPr>
            </w:pPr>
            <w:r>
              <w:rPr>
                <w:rStyle w:val="a9"/>
                <w:rFonts w:ascii="宋体" w:hAnsi="宋体" w:hint="eastAsia"/>
                <w:i w:val="0"/>
                <w:color w:val="000000"/>
                <w:szCs w:val="21"/>
              </w:rPr>
              <w:t>人民医院西直门院区</w:t>
            </w:r>
          </w:p>
        </w:tc>
        <w:tc>
          <w:tcPr>
            <w:tcW w:w="0" w:type="auto"/>
          </w:tcPr>
          <w:p w:rsidR="00A346CC" w:rsidRDefault="00A346CC" w:rsidP="008A2B04">
            <w:pPr>
              <w:pStyle w:val="21"/>
              <w:spacing w:line="360" w:lineRule="auto"/>
              <w:jc w:val="left"/>
              <w:rPr>
                <w:rStyle w:val="a9"/>
                <w:rFonts w:ascii="宋体" w:hAnsi="宋体"/>
                <w:i w:val="0"/>
                <w:color w:val="000000"/>
                <w:szCs w:val="21"/>
              </w:rPr>
            </w:pPr>
            <w:r>
              <w:rPr>
                <w:rStyle w:val="a9"/>
                <w:rFonts w:ascii="宋体" w:hAnsi="宋体" w:hint="eastAsia"/>
                <w:i w:val="0"/>
                <w:color w:val="000000"/>
                <w:szCs w:val="21"/>
              </w:rPr>
              <w:t>北京市西城区西直门南大街11号</w:t>
            </w:r>
          </w:p>
        </w:tc>
        <w:tc>
          <w:tcPr>
            <w:tcW w:w="0" w:type="auto"/>
          </w:tcPr>
          <w:p w:rsidR="00A346CC" w:rsidRDefault="00A346CC" w:rsidP="008A2B04">
            <w:pPr>
              <w:pStyle w:val="21"/>
              <w:spacing w:line="360" w:lineRule="auto"/>
              <w:jc w:val="left"/>
              <w:rPr>
                <w:rStyle w:val="a9"/>
                <w:rFonts w:ascii="宋体" w:hAnsi="宋体"/>
                <w:i w:val="0"/>
                <w:color w:val="000000"/>
                <w:szCs w:val="21"/>
              </w:rPr>
            </w:pPr>
            <w:r>
              <w:rPr>
                <w:rStyle w:val="a9"/>
                <w:rFonts w:ascii="宋体" w:hAnsi="宋体" w:hint="eastAsia"/>
                <w:i w:val="0"/>
                <w:color w:val="000000"/>
                <w:szCs w:val="21"/>
              </w:rPr>
              <w:t>门诊楼、急诊楼、住院楼、医技楼、科研楼、综合楼等楼宇内所有科室，以及中</w:t>
            </w:r>
            <w:proofErr w:type="gramStart"/>
            <w:r>
              <w:rPr>
                <w:rStyle w:val="a9"/>
                <w:rFonts w:ascii="宋体" w:hAnsi="宋体" w:hint="eastAsia"/>
                <w:i w:val="0"/>
                <w:color w:val="000000"/>
                <w:szCs w:val="21"/>
              </w:rPr>
              <w:t>仪大厦</w:t>
            </w:r>
            <w:proofErr w:type="gramEnd"/>
            <w:r>
              <w:rPr>
                <w:rStyle w:val="a9"/>
                <w:rFonts w:ascii="宋体" w:hAnsi="宋体" w:hint="eastAsia"/>
                <w:i w:val="0"/>
                <w:color w:val="000000"/>
                <w:szCs w:val="21"/>
              </w:rPr>
              <w:t>办公区</w:t>
            </w:r>
          </w:p>
        </w:tc>
      </w:tr>
      <w:tr w:rsidR="00A346CC" w:rsidTr="008A2B04">
        <w:tc>
          <w:tcPr>
            <w:tcW w:w="0" w:type="auto"/>
          </w:tcPr>
          <w:p w:rsidR="00A346CC" w:rsidRDefault="00A346CC" w:rsidP="008A2B04">
            <w:pPr>
              <w:pStyle w:val="21"/>
              <w:spacing w:line="360" w:lineRule="auto"/>
              <w:jc w:val="left"/>
              <w:rPr>
                <w:rStyle w:val="a9"/>
                <w:rFonts w:ascii="宋体" w:hAnsi="宋体"/>
                <w:i w:val="0"/>
                <w:color w:val="000000"/>
                <w:szCs w:val="21"/>
              </w:rPr>
            </w:pPr>
            <w:r>
              <w:rPr>
                <w:rStyle w:val="a9"/>
                <w:rFonts w:ascii="宋体" w:hAnsi="宋体" w:hint="eastAsia"/>
                <w:i w:val="0"/>
                <w:color w:val="000000"/>
                <w:szCs w:val="21"/>
              </w:rPr>
              <w:t>人民医院白塔寺院区</w:t>
            </w:r>
          </w:p>
        </w:tc>
        <w:tc>
          <w:tcPr>
            <w:tcW w:w="0" w:type="auto"/>
          </w:tcPr>
          <w:p w:rsidR="00A346CC" w:rsidRDefault="00A346CC" w:rsidP="008A2B04">
            <w:pPr>
              <w:pStyle w:val="21"/>
              <w:spacing w:line="360" w:lineRule="auto"/>
              <w:jc w:val="left"/>
              <w:rPr>
                <w:rStyle w:val="a9"/>
                <w:rFonts w:ascii="宋体" w:hAnsi="宋体"/>
                <w:i w:val="0"/>
                <w:color w:val="000000"/>
                <w:szCs w:val="21"/>
              </w:rPr>
            </w:pPr>
            <w:r>
              <w:rPr>
                <w:rStyle w:val="a9"/>
                <w:rFonts w:ascii="宋体" w:hAnsi="宋体" w:hint="eastAsia"/>
                <w:i w:val="0"/>
                <w:color w:val="000000"/>
                <w:szCs w:val="21"/>
              </w:rPr>
              <w:t>北京市西城区阜成门内大街133号</w:t>
            </w:r>
          </w:p>
        </w:tc>
        <w:tc>
          <w:tcPr>
            <w:tcW w:w="0" w:type="auto"/>
          </w:tcPr>
          <w:p w:rsidR="00A346CC" w:rsidRDefault="00A346CC" w:rsidP="008A2B04">
            <w:pPr>
              <w:pStyle w:val="21"/>
              <w:spacing w:line="360" w:lineRule="auto"/>
              <w:jc w:val="left"/>
              <w:rPr>
                <w:rStyle w:val="a9"/>
                <w:rFonts w:ascii="宋体" w:hAnsi="宋体"/>
                <w:i w:val="0"/>
                <w:color w:val="000000"/>
                <w:szCs w:val="21"/>
              </w:rPr>
            </w:pPr>
          </w:p>
        </w:tc>
      </w:tr>
    </w:tbl>
    <w:p w:rsidR="00A346CC" w:rsidRDefault="00A346CC" w:rsidP="00A346CC">
      <w:pPr>
        <w:pStyle w:val="-11"/>
        <w:spacing w:line="360" w:lineRule="auto"/>
        <w:ind w:left="0" w:firstLine="480"/>
        <w:rPr>
          <w:rFonts w:ascii="宋体" w:hAnsi="宋体"/>
          <w:bCs/>
          <w:color w:val="000000"/>
          <w:sz w:val="21"/>
          <w:szCs w:val="21"/>
        </w:rPr>
      </w:pPr>
      <w:r>
        <w:rPr>
          <w:rFonts w:ascii="宋体" w:hAnsi="宋体" w:hint="eastAsia"/>
          <w:bCs/>
          <w:color w:val="000000"/>
          <w:sz w:val="21"/>
          <w:szCs w:val="21"/>
        </w:rPr>
        <w:t>注：以上服务地点的所属办公科室，均包括在</w:t>
      </w:r>
      <w:proofErr w:type="gramStart"/>
      <w:r>
        <w:rPr>
          <w:rFonts w:ascii="宋体" w:hAnsi="宋体" w:hint="eastAsia"/>
          <w:bCs/>
          <w:color w:val="000000"/>
          <w:sz w:val="21"/>
          <w:szCs w:val="21"/>
        </w:rPr>
        <w:t>本服务</w:t>
      </w:r>
      <w:proofErr w:type="gramEnd"/>
      <w:r>
        <w:rPr>
          <w:rFonts w:ascii="宋体" w:hAnsi="宋体" w:hint="eastAsia"/>
          <w:bCs/>
          <w:color w:val="000000"/>
          <w:sz w:val="21"/>
          <w:szCs w:val="21"/>
        </w:rPr>
        <w:t>工作范围内；本协议服务的地域范围不包括招标</w:t>
      </w:r>
      <w:proofErr w:type="gramStart"/>
      <w:r>
        <w:rPr>
          <w:rFonts w:ascii="宋体" w:hAnsi="宋体" w:hint="eastAsia"/>
          <w:bCs/>
          <w:color w:val="000000"/>
          <w:sz w:val="21"/>
          <w:szCs w:val="21"/>
        </w:rPr>
        <w:t>方职工</w:t>
      </w:r>
      <w:proofErr w:type="gramEnd"/>
      <w:r>
        <w:rPr>
          <w:rFonts w:ascii="宋体" w:hAnsi="宋体" w:hint="eastAsia"/>
          <w:bCs/>
          <w:color w:val="000000"/>
          <w:sz w:val="21"/>
          <w:szCs w:val="21"/>
        </w:rPr>
        <w:t>宿舍、实习生宿舍和职工家属楼。</w:t>
      </w:r>
    </w:p>
    <w:p w:rsidR="00A346CC" w:rsidRDefault="00A346CC" w:rsidP="00A346CC">
      <w:pPr>
        <w:pStyle w:val="a4"/>
        <w:numPr>
          <w:ilvl w:val="0"/>
          <w:numId w:val="3"/>
        </w:numPr>
        <w:spacing w:line="360" w:lineRule="auto"/>
        <w:ind w:firstLineChars="0"/>
        <w:rPr>
          <w:rFonts w:ascii="宋体" w:hAnsi="宋体"/>
          <w:color w:val="000000"/>
          <w:szCs w:val="21"/>
        </w:rPr>
      </w:pPr>
      <w:r>
        <w:rPr>
          <w:rFonts w:ascii="宋体" w:hAnsi="宋体" w:hint="eastAsia"/>
          <w:color w:val="000000"/>
          <w:szCs w:val="21"/>
        </w:rPr>
        <w:t>服务人员范围</w:t>
      </w:r>
    </w:p>
    <w:p w:rsidR="00A346CC" w:rsidRDefault="00A346CC" w:rsidP="00A346CC">
      <w:pPr>
        <w:pStyle w:val="-11"/>
        <w:spacing w:line="360" w:lineRule="auto"/>
        <w:ind w:left="0" w:firstLine="420"/>
        <w:rPr>
          <w:rFonts w:ascii="宋体" w:hAnsi="宋体"/>
          <w:bCs/>
          <w:color w:val="000000"/>
          <w:sz w:val="21"/>
          <w:szCs w:val="21"/>
        </w:rPr>
      </w:pPr>
      <w:r>
        <w:rPr>
          <w:rFonts w:ascii="宋体" w:hAnsi="宋体" w:hint="eastAsia"/>
          <w:bCs/>
          <w:color w:val="000000"/>
          <w:sz w:val="21"/>
          <w:szCs w:val="21"/>
        </w:rPr>
        <w:t>包括：招标方在职员工、在招标方进修的大夫、学校实习生、实习医生、患者、其他厂商外包服务人员。</w:t>
      </w:r>
    </w:p>
    <w:p w:rsidR="00A346CC" w:rsidRDefault="00A346CC" w:rsidP="00A346CC">
      <w:pPr>
        <w:pStyle w:val="a4"/>
        <w:numPr>
          <w:ilvl w:val="0"/>
          <w:numId w:val="3"/>
        </w:numPr>
        <w:spacing w:line="360" w:lineRule="auto"/>
        <w:ind w:firstLineChars="0"/>
        <w:rPr>
          <w:rFonts w:ascii="宋体" w:hAnsi="宋体"/>
          <w:color w:val="000000"/>
          <w:szCs w:val="21"/>
        </w:rPr>
      </w:pPr>
      <w:r>
        <w:rPr>
          <w:rFonts w:ascii="宋体" w:hAnsi="宋体" w:hint="eastAsia"/>
          <w:color w:val="000000"/>
          <w:szCs w:val="21"/>
        </w:rPr>
        <w:t>服务设备系统范围</w:t>
      </w:r>
    </w:p>
    <w:p w:rsidR="00A346CC" w:rsidRDefault="00A346CC" w:rsidP="00A346CC">
      <w:pPr>
        <w:pStyle w:val="-11"/>
        <w:spacing w:line="360" w:lineRule="auto"/>
        <w:ind w:left="0" w:firstLine="480"/>
        <w:rPr>
          <w:rFonts w:ascii="宋体" w:hAnsi="宋体"/>
          <w:bCs/>
          <w:color w:val="000000"/>
          <w:sz w:val="21"/>
          <w:szCs w:val="21"/>
        </w:rPr>
      </w:pPr>
      <w:r>
        <w:rPr>
          <w:rFonts w:ascii="宋体" w:hAnsi="宋体" w:hint="eastAsia"/>
          <w:bCs/>
          <w:color w:val="000000"/>
          <w:sz w:val="21"/>
          <w:szCs w:val="21"/>
        </w:rPr>
        <w:t>服务设备系统，指隶属于招标方的</w:t>
      </w:r>
      <w:r>
        <w:rPr>
          <w:rFonts w:ascii="宋体" w:hAnsi="宋体"/>
          <w:bCs/>
          <w:color w:val="000000"/>
          <w:sz w:val="21"/>
          <w:szCs w:val="21"/>
        </w:rPr>
        <w:t>IT</w:t>
      </w:r>
      <w:r>
        <w:rPr>
          <w:rFonts w:ascii="宋体" w:hAnsi="宋体" w:hint="eastAsia"/>
          <w:bCs/>
          <w:color w:val="000000"/>
          <w:sz w:val="21"/>
          <w:szCs w:val="21"/>
        </w:rPr>
        <w:t>资产，由投标方提供的维护服务。包括以下设备系统类型计算机主机、计算机显示器、打印机、扫描仪、扫描枪、传真机、</w:t>
      </w:r>
      <w:r>
        <w:rPr>
          <w:rFonts w:ascii="宋体" w:hAnsi="宋体"/>
          <w:bCs/>
          <w:color w:val="000000"/>
          <w:sz w:val="21"/>
          <w:szCs w:val="21"/>
        </w:rPr>
        <w:t>HUB</w:t>
      </w:r>
      <w:r>
        <w:rPr>
          <w:rFonts w:ascii="宋体" w:hAnsi="宋体" w:hint="eastAsia"/>
          <w:bCs/>
          <w:color w:val="000000"/>
          <w:sz w:val="21"/>
          <w:szCs w:val="21"/>
        </w:rPr>
        <w:t>等类</w:t>
      </w:r>
      <w:r>
        <w:rPr>
          <w:rFonts w:ascii="宋体" w:hAnsi="宋体"/>
          <w:bCs/>
          <w:color w:val="000000"/>
          <w:sz w:val="21"/>
          <w:szCs w:val="21"/>
        </w:rPr>
        <w:t>IT</w:t>
      </w:r>
      <w:r>
        <w:rPr>
          <w:rFonts w:ascii="宋体" w:hAnsi="宋体" w:hint="eastAsia"/>
          <w:bCs/>
          <w:color w:val="000000"/>
          <w:sz w:val="21"/>
          <w:szCs w:val="21"/>
        </w:rPr>
        <w:t>设备系统，共计约</w:t>
      </w:r>
      <w:r>
        <w:rPr>
          <w:rFonts w:ascii="宋体" w:hAnsi="宋体"/>
          <w:bCs/>
          <w:color w:val="000000"/>
          <w:sz w:val="21"/>
          <w:szCs w:val="21"/>
        </w:rPr>
        <w:t>9000</w:t>
      </w:r>
      <w:r>
        <w:rPr>
          <w:rFonts w:ascii="宋体" w:hAnsi="宋体" w:hint="eastAsia"/>
          <w:bCs/>
          <w:color w:val="000000"/>
          <w:sz w:val="21"/>
          <w:szCs w:val="21"/>
        </w:rPr>
        <w:t>台。</w:t>
      </w:r>
    </w:p>
    <w:p w:rsidR="00A346CC" w:rsidRDefault="00A346CC" w:rsidP="00A346CC">
      <w:pPr>
        <w:pStyle w:val="a7"/>
        <w:tabs>
          <w:tab w:val="left" w:pos="567"/>
        </w:tabs>
        <w:spacing w:line="360" w:lineRule="auto"/>
        <w:rPr>
          <w:b/>
          <w:bCs/>
          <w:szCs w:val="21"/>
        </w:rPr>
      </w:pPr>
      <w:r>
        <w:rPr>
          <w:rFonts w:hint="eastAsia"/>
          <w:b/>
          <w:bCs/>
          <w:szCs w:val="21"/>
        </w:rPr>
        <w:t>2.</w:t>
      </w:r>
      <w:r>
        <w:rPr>
          <w:rFonts w:hint="eastAsia"/>
          <w:b/>
          <w:bCs/>
          <w:szCs w:val="21"/>
        </w:rPr>
        <w:t>服务要求</w:t>
      </w:r>
    </w:p>
    <w:p w:rsidR="00A346CC" w:rsidRDefault="00A346CC" w:rsidP="00A346CC">
      <w:pPr>
        <w:pStyle w:val="1"/>
        <w:spacing w:line="360" w:lineRule="auto"/>
        <w:jc w:val="left"/>
        <w:rPr>
          <w:color w:val="000000"/>
          <w:sz w:val="21"/>
          <w:szCs w:val="21"/>
        </w:rPr>
      </w:pPr>
      <w:bookmarkStart w:id="8" w:name="_Toc283209136"/>
      <w:r>
        <w:rPr>
          <w:color w:val="000000"/>
          <w:sz w:val="21"/>
          <w:szCs w:val="21"/>
        </w:rPr>
        <w:t>2.</w:t>
      </w:r>
      <w:bookmarkEnd w:id="8"/>
      <w:r>
        <w:rPr>
          <w:color w:val="000000"/>
          <w:sz w:val="21"/>
          <w:szCs w:val="21"/>
        </w:rPr>
        <w:t>1</w:t>
      </w:r>
      <w:r>
        <w:rPr>
          <w:rFonts w:hint="eastAsia"/>
          <w:color w:val="000000"/>
          <w:sz w:val="21"/>
          <w:szCs w:val="21"/>
        </w:rPr>
        <w:t>服务台服务</w:t>
      </w:r>
    </w:p>
    <w:p w:rsidR="00A346CC" w:rsidRDefault="00A346CC" w:rsidP="00A346CC">
      <w:pPr>
        <w:pStyle w:val="-11"/>
        <w:spacing w:line="360" w:lineRule="auto"/>
        <w:ind w:left="0" w:firstLine="480"/>
        <w:rPr>
          <w:rFonts w:ascii="宋体" w:hAnsi="宋体"/>
          <w:bCs/>
          <w:color w:val="000000"/>
          <w:sz w:val="21"/>
          <w:szCs w:val="21"/>
        </w:rPr>
      </w:pPr>
      <w:bookmarkStart w:id="9" w:name="_Toc283209137"/>
      <w:r>
        <w:rPr>
          <w:rFonts w:ascii="宋体" w:hAnsi="宋体" w:hint="eastAsia"/>
          <w:bCs/>
          <w:color w:val="000000"/>
          <w:sz w:val="21"/>
          <w:szCs w:val="21"/>
        </w:rPr>
        <w:t>投标方向招标方提供以服务台为统一接口的技术支持服务的模式为招标方内部员工提供服务，通过统一的服务台（</w:t>
      </w:r>
      <w:r>
        <w:rPr>
          <w:rFonts w:ascii="宋体" w:hAnsi="宋体"/>
          <w:bCs/>
          <w:color w:val="000000"/>
          <w:sz w:val="21"/>
          <w:szCs w:val="21"/>
        </w:rPr>
        <w:t>Service Desk</w:t>
      </w:r>
      <w:r>
        <w:rPr>
          <w:rFonts w:ascii="宋体" w:hAnsi="宋体" w:hint="eastAsia"/>
          <w:bCs/>
          <w:color w:val="000000"/>
          <w:sz w:val="21"/>
          <w:szCs w:val="21"/>
        </w:rPr>
        <w:t>）进行服务协调和管理，提供</w:t>
      </w:r>
      <w:r>
        <w:rPr>
          <w:rFonts w:ascii="宋体" w:hAnsi="宋体"/>
          <w:bCs/>
          <w:color w:val="000000"/>
          <w:sz w:val="21"/>
          <w:szCs w:val="21"/>
        </w:rPr>
        <w:t>7*24</w:t>
      </w:r>
      <w:r>
        <w:rPr>
          <w:rFonts w:ascii="宋体" w:hAnsi="宋体" w:hint="eastAsia"/>
          <w:bCs/>
          <w:color w:val="000000"/>
          <w:sz w:val="21"/>
          <w:szCs w:val="21"/>
        </w:rPr>
        <w:t>小时（含节假日）电话支持，非工作时间提供现场值守服务。</w:t>
      </w:r>
    </w:p>
    <w:p w:rsidR="00A346CC" w:rsidRDefault="00A346CC" w:rsidP="00A346CC">
      <w:pPr>
        <w:spacing w:line="360" w:lineRule="auto"/>
        <w:ind w:firstLine="480"/>
        <w:rPr>
          <w:rFonts w:ascii="宋体" w:hAnsi="宋体" w:cs="宋体"/>
          <w:color w:val="000000"/>
          <w:szCs w:val="21"/>
        </w:rPr>
      </w:pPr>
      <w:r>
        <w:rPr>
          <w:rFonts w:ascii="宋体" w:hAnsi="宋体" w:cs="ArialMT"/>
          <w:color w:val="000000"/>
          <w:szCs w:val="21"/>
        </w:rPr>
        <w:t xml:space="preserve">1) </w:t>
      </w:r>
      <w:r>
        <w:rPr>
          <w:rFonts w:ascii="宋体" w:hAnsi="宋体" w:cs="宋体" w:hint="eastAsia"/>
          <w:color w:val="000000"/>
          <w:szCs w:val="21"/>
        </w:rPr>
        <w:t>向终端招标</w:t>
      </w:r>
      <w:proofErr w:type="gramStart"/>
      <w:r>
        <w:rPr>
          <w:rFonts w:ascii="宋体" w:hAnsi="宋体" w:cs="宋体" w:hint="eastAsia"/>
          <w:color w:val="000000"/>
          <w:szCs w:val="21"/>
        </w:rPr>
        <w:t>方用户</w:t>
      </w:r>
      <w:proofErr w:type="gramEnd"/>
      <w:r>
        <w:rPr>
          <w:rFonts w:ascii="宋体" w:hAnsi="宋体" w:cs="宋体" w:hint="eastAsia"/>
          <w:color w:val="000000"/>
          <w:szCs w:val="21"/>
        </w:rPr>
        <w:t>提供关于硬件服务的集中热线支持，提供录音服务</w:t>
      </w:r>
    </w:p>
    <w:p w:rsidR="00A346CC" w:rsidRDefault="00A346CC" w:rsidP="00A346CC">
      <w:pPr>
        <w:spacing w:line="360" w:lineRule="auto"/>
        <w:ind w:firstLine="480"/>
        <w:rPr>
          <w:rFonts w:ascii="宋体" w:hAnsi="宋体" w:cs="宋体"/>
          <w:color w:val="000000"/>
          <w:szCs w:val="21"/>
        </w:rPr>
      </w:pPr>
      <w:r>
        <w:rPr>
          <w:rFonts w:ascii="宋体" w:hAnsi="宋体" w:cs="ArialMT"/>
          <w:color w:val="000000"/>
          <w:szCs w:val="21"/>
        </w:rPr>
        <w:t xml:space="preserve">2) </w:t>
      </w:r>
      <w:r>
        <w:rPr>
          <w:rFonts w:ascii="宋体" w:hAnsi="宋体" w:cs="宋体" w:hint="eastAsia"/>
          <w:color w:val="000000"/>
          <w:szCs w:val="21"/>
        </w:rPr>
        <w:t>作为接收服务请求的单一接触界面</w:t>
      </w:r>
    </w:p>
    <w:p w:rsidR="00A346CC" w:rsidRDefault="00A346CC" w:rsidP="00A346CC">
      <w:pPr>
        <w:spacing w:line="360" w:lineRule="auto"/>
        <w:ind w:firstLine="480"/>
        <w:rPr>
          <w:rFonts w:ascii="宋体" w:hAnsi="宋体" w:cs="宋体"/>
          <w:color w:val="000000"/>
          <w:szCs w:val="21"/>
        </w:rPr>
      </w:pPr>
      <w:r>
        <w:rPr>
          <w:rFonts w:ascii="宋体" w:hAnsi="宋体" w:cs="ArialMT"/>
          <w:color w:val="000000"/>
          <w:szCs w:val="21"/>
        </w:rPr>
        <w:lastRenderedPageBreak/>
        <w:t xml:space="preserve">3) </w:t>
      </w:r>
      <w:r>
        <w:rPr>
          <w:rFonts w:ascii="宋体" w:hAnsi="宋体" w:cs="宋体" w:hint="eastAsia"/>
          <w:color w:val="000000"/>
          <w:szCs w:val="21"/>
        </w:rPr>
        <w:t>提供相关的一线诊断，或者相关的使用、配置协助</w:t>
      </w:r>
    </w:p>
    <w:p w:rsidR="00A346CC" w:rsidRDefault="00A346CC" w:rsidP="00A346CC">
      <w:pPr>
        <w:spacing w:line="360" w:lineRule="auto"/>
        <w:ind w:firstLine="480"/>
        <w:rPr>
          <w:rFonts w:ascii="宋体" w:hAnsi="宋体" w:cs="宋体"/>
          <w:color w:val="000000"/>
          <w:szCs w:val="21"/>
        </w:rPr>
      </w:pPr>
      <w:r>
        <w:rPr>
          <w:rFonts w:ascii="宋体" w:hAnsi="宋体" w:cs="ArialMT"/>
          <w:color w:val="000000"/>
          <w:szCs w:val="21"/>
        </w:rPr>
        <w:t xml:space="preserve">4) </w:t>
      </w:r>
      <w:r>
        <w:rPr>
          <w:rFonts w:ascii="宋体" w:hAnsi="宋体" w:cs="宋体" w:hint="eastAsia"/>
          <w:color w:val="000000"/>
          <w:szCs w:val="21"/>
        </w:rPr>
        <w:t>必要时派遣现场支持工程师到达指定现场提供服务</w:t>
      </w:r>
    </w:p>
    <w:p w:rsidR="00A346CC" w:rsidRDefault="00A346CC" w:rsidP="00A346CC">
      <w:pPr>
        <w:spacing w:line="360" w:lineRule="auto"/>
        <w:ind w:firstLine="480"/>
        <w:rPr>
          <w:rFonts w:ascii="宋体" w:hAnsi="宋体" w:cs="宋体"/>
          <w:color w:val="000000"/>
          <w:szCs w:val="21"/>
        </w:rPr>
      </w:pPr>
      <w:r>
        <w:rPr>
          <w:rFonts w:ascii="宋体" w:hAnsi="宋体" w:cs="ArialMT"/>
          <w:color w:val="000000"/>
          <w:szCs w:val="21"/>
        </w:rPr>
        <w:t xml:space="preserve">5) </w:t>
      </w:r>
      <w:r>
        <w:rPr>
          <w:rFonts w:ascii="宋体" w:hAnsi="宋体" w:cs="宋体" w:hint="eastAsia"/>
          <w:color w:val="000000"/>
          <w:szCs w:val="21"/>
        </w:rPr>
        <w:t>将服务请求信息记录到被认可的服务信息管理数据库</w:t>
      </w:r>
    </w:p>
    <w:p w:rsidR="00A346CC" w:rsidRDefault="00A346CC" w:rsidP="00A346CC">
      <w:pPr>
        <w:spacing w:line="360" w:lineRule="auto"/>
        <w:ind w:firstLine="480"/>
        <w:rPr>
          <w:rFonts w:ascii="宋体" w:hAnsi="宋体" w:cs="宋体"/>
          <w:color w:val="000000"/>
          <w:szCs w:val="21"/>
        </w:rPr>
      </w:pPr>
      <w:r>
        <w:rPr>
          <w:rFonts w:ascii="宋体" w:hAnsi="宋体" w:cs="ArialMT"/>
          <w:color w:val="000000"/>
          <w:szCs w:val="21"/>
        </w:rPr>
        <w:t xml:space="preserve">6) </w:t>
      </w:r>
      <w:r>
        <w:rPr>
          <w:rFonts w:ascii="宋体" w:hAnsi="宋体" w:cs="宋体" w:hint="eastAsia"/>
          <w:color w:val="000000"/>
          <w:szCs w:val="21"/>
        </w:rPr>
        <w:t>管理和监控问题直到问题被解决，并做好记录</w:t>
      </w:r>
    </w:p>
    <w:p w:rsidR="00A346CC" w:rsidRDefault="00A346CC" w:rsidP="00A346CC">
      <w:pPr>
        <w:spacing w:line="360" w:lineRule="auto"/>
        <w:ind w:firstLine="480"/>
        <w:rPr>
          <w:rFonts w:ascii="宋体" w:hAnsi="宋体" w:cs="宋体"/>
          <w:color w:val="000000"/>
          <w:szCs w:val="21"/>
        </w:rPr>
      </w:pPr>
      <w:r>
        <w:rPr>
          <w:rFonts w:ascii="宋体" w:hAnsi="宋体" w:cs="ArialMT"/>
          <w:color w:val="000000"/>
          <w:szCs w:val="21"/>
        </w:rPr>
        <w:t xml:space="preserve">7) </w:t>
      </w:r>
      <w:r>
        <w:rPr>
          <w:rFonts w:ascii="宋体" w:hAnsi="宋体" w:cs="宋体" w:hint="eastAsia"/>
          <w:color w:val="000000"/>
          <w:szCs w:val="21"/>
        </w:rPr>
        <w:t>对于网络、线路、软件及应用系统等内容，协调其他服务提供资源解决问题</w:t>
      </w:r>
    </w:p>
    <w:p w:rsidR="00A346CC" w:rsidRDefault="00A346CC" w:rsidP="00A346CC">
      <w:pPr>
        <w:spacing w:line="360" w:lineRule="auto"/>
        <w:ind w:firstLine="480"/>
        <w:rPr>
          <w:rFonts w:ascii="宋体" w:hAnsi="宋体" w:cs="宋体"/>
          <w:color w:val="000000"/>
          <w:szCs w:val="21"/>
        </w:rPr>
      </w:pPr>
      <w:r>
        <w:rPr>
          <w:rFonts w:ascii="宋体" w:hAnsi="宋体" w:cs="ArialMT"/>
          <w:color w:val="000000"/>
          <w:szCs w:val="21"/>
        </w:rPr>
        <w:t xml:space="preserve">8) </w:t>
      </w:r>
      <w:r>
        <w:rPr>
          <w:rFonts w:ascii="宋体" w:hAnsi="宋体" w:cs="宋体" w:hint="eastAsia"/>
          <w:color w:val="000000"/>
          <w:szCs w:val="21"/>
        </w:rPr>
        <w:t>无限制的服务请求呼叫量</w:t>
      </w:r>
    </w:p>
    <w:p w:rsidR="00A346CC" w:rsidRDefault="00A346CC" w:rsidP="00A346CC">
      <w:pPr>
        <w:pStyle w:val="1"/>
        <w:spacing w:line="360" w:lineRule="auto"/>
        <w:jc w:val="left"/>
        <w:rPr>
          <w:color w:val="000000"/>
          <w:sz w:val="21"/>
          <w:szCs w:val="21"/>
        </w:rPr>
      </w:pPr>
      <w:r>
        <w:rPr>
          <w:color w:val="000000"/>
          <w:sz w:val="21"/>
          <w:szCs w:val="21"/>
        </w:rPr>
        <w:t>2.2</w:t>
      </w:r>
      <w:r>
        <w:rPr>
          <w:rFonts w:hint="eastAsia"/>
          <w:color w:val="000000"/>
          <w:sz w:val="21"/>
          <w:szCs w:val="21"/>
        </w:rPr>
        <w:t>桌面终端办公系统维护服务支持</w:t>
      </w:r>
    </w:p>
    <w:p w:rsidR="00A346CC" w:rsidRDefault="00A346CC" w:rsidP="00A346CC">
      <w:pPr>
        <w:spacing w:line="360" w:lineRule="auto"/>
        <w:ind w:firstLineChars="200" w:firstLine="420"/>
        <w:rPr>
          <w:rFonts w:ascii="宋体" w:hAnsi="宋体"/>
          <w:bCs/>
          <w:color w:val="000000"/>
          <w:szCs w:val="21"/>
        </w:rPr>
      </w:pPr>
      <w:r>
        <w:rPr>
          <w:rFonts w:ascii="宋体" w:hAnsi="宋体" w:hint="eastAsia"/>
          <w:bCs/>
          <w:color w:val="000000"/>
          <w:szCs w:val="21"/>
        </w:rPr>
        <w:t>投标方派驻工程师在指定服务地点</w:t>
      </w:r>
      <w:r>
        <w:rPr>
          <w:rFonts w:ascii="宋体" w:hAnsi="宋体"/>
          <w:bCs/>
          <w:color w:val="000000"/>
          <w:szCs w:val="21"/>
        </w:rPr>
        <w:t xml:space="preserve">, </w:t>
      </w:r>
      <w:r>
        <w:rPr>
          <w:rFonts w:ascii="宋体" w:hAnsi="宋体" w:hint="eastAsia"/>
          <w:bCs/>
          <w:color w:val="000000"/>
          <w:szCs w:val="21"/>
        </w:rPr>
        <w:t>提供全年</w:t>
      </w:r>
      <w:r>
        <w:rPr>
          <w:rFonts w:ascii="宋体" w:hAnsi="宋体"/>
          <w:bCs/>
          <w:color w:val="000000"/>
          <w:szCs w:val="21"/>
        </w:rPr>
        <w:t>7</w:t>
      </w:r>
      <w:r>
        <w:rPr>
          <w:rFonts w:ascii="宋体" w:hAnsi="宋体" w:hint="eastAsia"/>
          <w:bCs/>
          <w:color w:val="000000"/>
          <w:szCs w:val="21"/>
        </w:rPr>
        <w:t>×</w:t>
      </w:r>
      <w:r>
        <w:rPr>
          <w:rFonts w:ascii="宋体" w:hAnsi="宋体"/>
          <w:bCs/>
          <w:color w:val="000000"/>
          <w:szCs w:val="21"/>
        </w:rPr>
        <w:t>24</w:t>
      </w:r>
      <w:r>
        <w:rPr>
          <w:rFonts w:ascii="宋体" w:hAnsi="宋体" w:hint="eastAsia"/>
          <w:bCs/>
          <w:color w:val="000000"/>
          <w:szCs w:val="21"/>
        </w:rPr>
        <w:t>小时（含节假日）现场支持响应、持续不间断服务。投标方负责为招标方提供日常办公桌面技术支持服务为主。为招标</w:t>
      </w:r>
      <w:proofErr w:type="gramStart"/>
      <w:r>
        <w:rPr>
          <w:rFonts w:ascii="宋体" w:hAnsi="宋体" w:hint="eastAsia"/>
          <w:bCs/>
          <w:color w:val="000000"/>
          <w:szCs w:val="21"/>
        </w:rPr>
        <w:t>方用户</w:t>
      </w:r>
      <w:proofErr w:type="gramEnd"/>
      <w:r>
        <w:rPr>
          <w:rFonts w:ascii="宋体" w:hAnsi="宋体" w:hint="eastAsia"/>
          <w:bCs/>
          <w:color w:val="000000"/>
          <w:szCs w:val="21"/>
        </w:rPr>
        <w:t>提供如下技术支持服务内容</w:t>
      </w:r>
      <w:r>
        <w:rPr>
          <w:rFonts w:ascii="宋体" w:hAnsi="宋体"/>
          <w:bCs/>
          <w:color w:val="000000"/>
          <w:szCs w:val="21"/>
        </w:rPr>
        <w:t>:</w:t>
      </w:r>
    </w:p>
    <w:p w:rsidR="00A346CC" w:rsidRDefault="00A346CC" w:rsidP="00A346CC">
      <w:pPr>
        <w:pStyle w:val="a4"/>
        <w:numPr>
          <w:ilvl w:val="2"/>
          <w:numId w:val="4"/>
        </w:numPr>
        <w:tabs>
          <w:tab w:val="left" w:pos="840"/>
        </w:tabs>
        <w:spacing w:line="360" w:lineRule="auto"/>
        <w:ind w:firstLineChars="0"/>
        <w:rPr>
          <w:rFonts w:ascii="宋体" w:hAnsi="宋体" w:cs="ArialMT"/>
          <w:color w:val="000000"/>
          <w:szCs w:val="21"/>
        </w:rPr>
      </w:pPr>
      <w:r>
        <w:rPr>
          <w:rFonts w:ascii="宋体" w:hAnsi="宋体" w:cs="ArialMT" w:hint="eastAsia"/>
          <w:color w:val="000000"/>
          <w:szCs w:val="21"/>
        </w:rPr>
        <w:t>基于桌面计算机软件系统的支持与维护</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hint="eastAsia"/>
          <w:color w:val="000000"/>
          <w:sz w:val="21"/>
          <w:szCs w:val="21"/>
        </w:rPr>
        <w:t>电脑系统故障维护</w:t>
      </w:r>
      <w:r>
        <w:rPr>
          <w:rFonts w:ascii="宋体" w:hAnsi="宋体"/>
          <w:color w:val="000000"/>
          <w:sz w:val="21"/>
          <w:szCs w:val="21"/>
        </w:rPr>
        <w:t>(</w:t>
      </w:r>
      <w:r>
        <w:rPr>
          <w:rFonts w:ascii="宋体" w:hAnsi="宋体" w:hint="eastAsia"/>
          <w:color w:val="000000"/>
          <w:sz w:val="21"/>
          <w:szCs w:val="21"/>
        </w:rPr>
        <w:t>电脑无法启动、不能进入系统、运行速度减慢、经常死机、重装操作系统、操作系统补丁安装和升级</w:t>
      </w:r>
      <w:r>
        <w:rPr>
          <w:rFonts w:ascii="宋体" w:hAnsi="宋体"/>
          <w:color w:val="000000"/>
          <w:sz w:val="21"/>
          <w:szCs w:val="21"/>
        </w:rPr>
        <w:t>)</w:t>
      </w:r>
      <w:r>
        <w:rPr>
          <w:rFonts w:ascii="宋体" w:hAnsi="宋体" w:hint="eastAsia"/>
          <w:color w:val="000000"/>
          <w:sz w:val="21"/>
          <w:szCs w:val="21"/>
        </w:rPr>
        <w:t>；</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color w:val="000000"/>
          <w:sz w:val="21"/>
          <w:szCs w:val="21"/>
        </w:rPr>
        <w:t>IE</w:t>
      </w:r>
      <w:r>
        <w:rPr>
          <w:rFonts w:ascii="宋体" w:hAnsi="宋体" w:hint="eastAsia"/>
          <w:color w:val="000000"/>
          <w:sz w:val="21"/>
          <w:szCs w:val="21"/>
        </w:rPr>
        <w:t>浏览器的正确设置、电子邮件设置、客户端网络和加入域的设置；</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hint="eastAsia"/>
          <w:color w:val="000000"/>
          <w:sz w:val="21"/>
          <w:szCs w:val="21"/>
        </w:rPr>
        <w:t>新装、重装、升级操作系统</w:t>
      </w:r>
      <w:r>
        <w:rPr>
          <w:rFonts w:ascii="宋体" w:hAnsi="宋体"/>
          <w:color w:val="000000"/>
          <w:sz w:val="21"/>
          <w:szCs w:val="21"/>
        </w:rPr>
        <w:t>(WINXP</w:t>
      </w:r>
      <w:r>
        <w:rPr>
          <w:rFonts w:ascii="宋体" w:hAnsi="宋体" w:hint="eastAsia"/>
          <w:color w:val="000000"/>
          <w:sz w:val="21"/>
          <w:szCs w:val="21"/>
        </w:rPr>
        <w:t>、</w:t>
      </w:r>
      <w:r>
        <w:rPr>
          <w:rFonts w:ascii="宋体" w:hAnsi="宋体"/>
          <w:color w:val="000000"/>
          <w:sz w:val="21"/>
          <w:szCs w:val="21"/>
        </w:rPr>
        <w:t>WIN7</w:t>
      </w:r>
      <w:r>
        <w:rPr>
          <w:rFonts w:ascii="宋体" w:hAnsi="宋体" w:hint="eastAsia"/>
          <w:color w:val="000000"/>
          <w:sz w:val="21"/>
          <w:szCs w:val="21"/>
        </w:rPr>
        <w:t>、</w:t>
      </w:r>
      <w:r>
        <w:rPr>
          <w:rFonts w:ascii="宋体" w:hAnsi="宋体"/>
          <w:color w:val="000000"/>
          <w:sz w:val="21"/>
          <w:szCs w:val="21"/>
        </w:rPr>
        <w:t>WIN10、WIN11、</w:t>
      </w:r>
      <w:proofErr w:type="spellStart"/>
      <w:r>
        <w:rPr>
          <w:rFonts w:ascii="宋体" w:hAnsi="宋体" w:hint="eastAsia"/>
          <w:color w:val="000000"/>
          <w:sz w:val="21"/>
          <w:szCs w:val="21"/>
        </w:rPr>
        <w:t>Mac</w:t>
      </w:r>
      <w:r>
        <w:rPr>
          <w:rFonts w:ascii="宋体" w:hAnsi="宋体"/>
          <w:color w:val="000000"/>
          <w:sz w:val="21"/>
          <w:szCs w:val="21"/>
        </w:rPr>
        <w:t>OS</w:t>
      </w:r>
      <w:proofErr w:type="spellEnd"/>
      <w:r>
        <w:rPr>
          <w:rFonts w:ascii="宋体" w:hAnsi="宋体"/>
          <w:color w:val="000000"/>
          <w:sz w:val="21"/>
          <w:szCs w:val="21"/>
        </w:rPr>
        <w:t>及其他操作系统)</w:t>
      </w:r>
      <w:r>
        <w:rPr>
          <w:rFonts w:ascii="宋体" w:hAnsi="宋体" w:hint="eastAsia"/>
          <w:color w:val="000000"/>
          <w:sz w:val="21"/>
          <w:szCs w:val="21"/>
        </w:rPr>
        <w:t>；</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color w:val="000000"/>
          <w:sz w:val="21"/>
          <w:szCs w:val="21"/>
        </w:rPr>
        <w:t>虚拟云桌面部署、安装、维护</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hint="eastAsia"/>
          <w:color w:val="000000"/>
          <w:sz w:val="21"/>
          <w:szCs w:val="21"/>
        </w:rPr>
        <w:t>按照医院要求提供新装系统的系统应用环境准备；</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hint="eastAsia"/>
          <w:color w:val="000000"/>
          <w:sz w:val="21"/>
          <w:szCs w:val="21"/>
        </w:rPr>
        <w:t>工具软件安装</w:t>
      </w:r>
      <w:r>
        <w:rPr>
          <w:rFonts w:ascii="宋体" w:hAnsi="宋体"/>
          <w:color w:val="000000"/>
          <w:sz w:val="21"/>
          <w:szCs w:val="21"/>
        </w:rPr>
        <w:t>(Office</w:t>
      </w:r>
      <w:r>
        <w:rPr>
          <w:rFonts w:ascii="宋体" w:hAnsi="宋体" w:hint="eastAsia"/>
          <w:color w:val="000000"/>
          <w:sz w:val="21"/>
          <w:szCs w:val="21"/>
        </w:rPr>
        <w:t>、</w:t>
      </w:r>
      <w:proofErr w:type="spellStart"/>
      <w:r>
        <w:rPr>
          <w:rFonts w:ascii="宋体" w:hAnsi="宋体"/>
          <w:color w:val="000000"/>
          <w:sz w:val="21"/>
          <w:szCs w:val="21"/>
        </w:rPr>
        <w:t>Acdsee</w:t>
      </w:r>
      <w:proofErr w:type="spellEnd"/>
      <w:r>
        <w:rPr>
          <w:rFonts w:ascii="宋体" w:hAnsi="宋体" w:hint="eastAsia"/>
          <w:color w:val="000000"/>
          <w:sz w:val="21"/>
          <w:szCs w:val="21"/>
        </w:rPr>
        <w:t>、</w:t>
      </w:r>
      <w:proofErr w:type="spellStart"/>
      <w:r>
        <w:rPr>
          <w:rFonts w:ascii="宋体" w:hAnsi="宋体"/>
          <w:color w:val="000000"/>
          <w:sz w:val="21"/>
          <w:szCs w:val="21"/>
        </w:rPr>
        <w:t>Winrar</w:t>
      </w:r>
      <w:proofErr w:type="spellEnd"/>
      <w:r>
        <w:rPr>
          <w:rFonts w:ascii="宋体" w:hAnsi="宋体" w:hint="eastAsia"/>
          <w:color w:val="000000"/>
          <w:sz w:val="21"/>
          <w:szCs w:val="21"/>
        </w:rPr>
        <w:t>、</w:t>
      </w:r>
      <w:r>
        <w:rPr>
          <w:rFonts w:ascii="宋体" w:hAnsi="宋体"/>
          <w:color w:val="000000"/>
          <w:sz w:val="21"/>
          <w:szCs w:val="21"/>
        </w:rPr>
        <w:t>Acrobat Reader</w:t>
      </w:r>
      <w:r>
        <w:rPr>
          <w:rFonts w:ascii="宋体" w:hAnsi="宋体" w:hint="eastAsia"/>
          <w:color w:val="000000"/>
          <w:sz w:val="21"/>
          <w:szCs w:val="21"/>
        </w:rPr>
        <w:t>、杀毒软件等常用办公类软件</w:t>
      </w:r>
      <w:r>
        <w:rPr>
          <w:rFonts w:ascii="宋体" w:hAnsi="宋体"/>
          <w:color w:val="000000"/>
          <w:sz w:val="21"/>
          <w:szCs w:val="21"/>
        </w:rPr>
        <w:t>)</w:t>
      </w:r>
      <w:r>
        <w:rPr>
          <w:rFonts w:ascii="宋体" w:hAnsi="宋体" w:hint="eastAsia"/>
          <w:color w:val="000000"/>
          <w:sz w:val="21"/>
          <w:szCs w:val="21"/>
        </w:rPr>
        <w:t>；</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hint="eastAsia"/>
          <w:color w:val="000000"/>
          <w:sz w:val="21"/>
          <w:szCs w:val="21"/>
        </w:rPr>
        <w:t>监测电脑病毒。安装杀毒软件、更新防病毒代码、各类电脑病毒（分区病毒、文件病毒、邮件病毒）查杀</w:t>
      </w:r>
      <w:r>
        <w:rPr>
          <w:rFonts w:ascii="宋体" w:hAnsi="宋体"/>
          <w:color w:val="000000"/>
          <w:sz w:val="21"/>
          <w:szCs w:val="21"/>
        </w:rPr>
        <w:t>;</w:t>
      </w:r>
    </w:p>
    <w:p w:rsidR="00A346CC" w:rsidRDefault="00A346CC" w:rsidP="00A346CC">
      <w:pPr>
        <w:spacing w:line="360" w:lineRule="auto"/>
        <w:ind w:leftChars="187" w:left="393"/>
        <w:rPr>
          <w:rFonts w:ascii="宋体" w:hAnsi="宋体" w:cs="ArialMT"/>
          <w:color w:val="000000"/>
          <w:szCs w:val="21"/>
        </w:rPr>
      </w:pPr>
      <w:r>
        <w:rPr>
          <w:rFonts w:ascii="宋体" w:hAnsi="宋体" w:cs="ArialMT"/>
          <w:color w:val="000000"/>
          <w:szCs w:val="21"/>
        </w:rPr>
        <w:t>2)IT</w:t>
      </w:r>
      <w:r>
        <w:rPr>
          <w:rFonts w:ascii="宋体" w:hAnsi="宋体" w:cs="ArialMT" w:hint="eastAsia"/>
          <w:color w:val="000000"/>
          <w:szCs w:val="21"/>
        </w:rPr>
        <w:t>桌面终端设备的新安装、配置服务</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hint="eastAsia"/>
          <w:color w:val="000000"/>
          <w:sz w:val="21"/>
          <w:szCs w:val="21"/>
        </w:rPr>
        <w:t>设备系统安装服务；包括基于</w:t>
      </w:r>
      <w:r>
        <w:rPr>
          <w:rFonts w:ascii="宋体" w:hAnsi="宋体"/>
          <w:color w:val="000000"/>
          <w:sz w:val="21"/>
          <w:szCs w:val="21"/>
        </w:rPr>
        <w:t>PC</w:t>
      </w:r>
      <w:r>
        <w:rPr>
          <w:rFonts w:ascii="宋体" w:hAnsi="宋体" w:hint="eastAsia"/>
          <w:color w:val="000000"/>
          <w:sz w:val="21"/>
          <w:szCs w:val="21"/>
        </w:rPr>
        <w:t>，笔记本电脑、显示器、打印机或其它和</w:t>
      </w:r>
      <w:r>
        <w:rPr>
          <w:rFonts w:ascii="宋体" w:hAnsi="宋体"/>
          <w:color w:val="000000"/>
          <w:sz w:val="21"/>
          <w:szCs w:val="21"/>
        </w:rPr>
        <w:t>PC</w:t>
      </w:r>
      <w:r>
        <w:rPr>
          <w:rFonts w:ascii="宋体" w:hAnsi="宋体" w:hint="eastAsia"/>
          <w:color w:val="000000"/>
          <w:sz w:val="21"/>
          <w:szCs w:val="21"/>
        </w:rPr>
        <w:t>相关外设的新安装，软硬件系统的连接、共享、加电、网络的连接、附件的安装。</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hint="eastAsia"/>
          <w:color w:val="000000"/>
          <w:sz w:val="21"/>
          <w:szCs w:val="21"/>
        </w:rPr>
        <w:t>安装前须对新设备安装操作系统、推行招标方授权的标准软件安装列表、计算机命名规范，使其达到可用状态。</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hint="eastAsia"/>
          <w:color w:val="000000"/>
          <w:sz w:val="21"/>
          <w:szCs w:val="21"/>
        </w:rPr>
        <w:t>组装机的兼容性测试，安装操作系统、常用软件及影响系统安装环境测试，保证可正常部署安装系统应用。</w:t>
      </w:r>
    </w:p>
    <w:p w:rsidR="00A346CC" w:rsidRDefault="00A346CC" w:rsidP="00A346CC">
      <w:pPr>
        <w:spacing w:line="360" w:lineRule="auto"/>
        <w:ind w:leftChars="187" w:left="393"/>
        <w:rPr>
          <w:rFonts w:ascii="宋体" w:hAnsi="宋体" w:cs="ArialMT"/>
          <w:color w:val="000000"/>
          <w:szCs w:val="21"/>
        </w:rPr>
      </w:pPr>
      <w:r>
        <w:rPr>
          <w:rFonts w:ascii="宋体" w:hAnsi="宋体" w:cs="ArialMT"/>
          <w:color w:val="000000"/>
          <w:szCs w:val="21"/>
        </w:rPr>
        <w:t>3) IT</w:t>
      </w:r>
      <w:r>
        <w:rPr>
          <w:rFonts w:ascii="宋体" w:hAnsi="宋体" w:cs="ArialMT" w:hint="eastAsia"/>
          <w:color w:val="000000"/>
          <w:szCs w:val="21"/>
        </w:rPr>
        <w:t>终端软件系统的变更服务</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hint="eastAsia"/>
          <w:color w:val="000000"/>
          <w:sz w:val="21"/>
          <w:szCs w:val="21"/>
        </w:rPr>
        <w:lastRenderedPageBreak/>
        <w:t>移动服务；（对办公地点内地理位置需要移动的软硬件系统提供移动服务）</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hint="eastAsia"/>
          <w:color w:val="000000"/>
          <w:sz w:val="21"/>
          <w:szCs w:val="21"/>
        </w:rPr>
        <w:t>增加服务；（为用户使用的桌面设备</w:t>
      </w:r>
      <w:r>
        <w:rPr>
          <w:rFonts w:ascii="宋体" w:hAnsi="宋体"/>
          <w:color w:val="000000"/>
          <w:sz w:val="21"/>
          <w:szCs w:val="21"/>
        </w:rPr>
        <w:t>(PC</w:t>
      </w:r>
      <w:r>
        <w:rPr>
          <w:rFonts w:ascii="宋体" w:hAnsi="宋体" w:hint="eastAsia"/>
          <w:color w:val="000000"/>
          <w:sz w:val="21"/>
          <w:szCs w:val="21"/>
        </w:rPr>
        <w:t>，笔记本</w:t>
      </w:r>
      <w:r>
        <w:rPr>
          <w:rFonts w:ascii="宋体" w:hAnsi="宋体"/>
          <w:color w:val="000000"/>
          <w:sz w:val="21"/>
          <w:szCs w:val="21"/>
        </w:rPr>
        <w:t>)</w:t>
      </w:r>
      <w:r>
        <w:rPr>
          <w:rFonts w:ascii="宋体" w:hAnsi="宋体" w:hint="eastAsia"/>
          <w:color w:val="000000"/>
          <w:sz w:val="21"/>
          <w:szCs w:val="21"/>
        </w:rPr>
        <w:t>增加软硬件系统及外设来扩充性能和功能）</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hint="eastAsia"/>
          <w:color w:val="000000"/>
          <w:sz w:val="21"/>
          <w:szCs w:val="21"/>
        </w:rPr>
        <w:t>配置变更服务</w:t>
      </w:r>
    </w:p>
    <w:p w:rsidR="00A346CC" w:rsidRDefault="00A346CC" w:rsidP="00A346CC">
      <w:pPr>
        <w:spacing w:line="360" w:lineRule="auto"/>
        <w:ind w:leftChars="187" w:left="393"/>
        <w:rPr>
          <w:rFonts w:ascii="宋体" w:hAnsi="宋体" w:cs="ArialMT"/>
          <w:color w:val="000000"/>
          <w:szCs w:val="21"/>
        </w:rPr>
      </w:pPr>
      <w:r>
        <w:rPr>
          <w:rFonts w:ascii="宋体" w:hAnsi="宋体" w:cs="ArialMT" w:hint="eastAsia"/>
          <w:color w:val="000000"/>
          <w:szCs w:val="21"/>
        </w:rPr>
        <w:t>4</w:t>
      </w:r>
      <w:r>
        <w:rPr>
          <w:rFonts w:ascii="宋体" w:hAnsi="宋体" w:cs="ArialMT"/>
          <w:color w:val="000000"/>
          <w:szCs w:val="21"/>
        </w:rPr>
        <w:t xml:space="preserve">) </w:t>
      </w:r>
      <w:r>
        <w:rPr>
          <w:rFonts w:ascii="宋体" w:hAnsi="宋体" w:cs="ArialMT" w:hint="eastAsia"/>
          <w:color w:val="000000"/>
          <w:szCs w:val="21"/>
        </w:rPr>
        <w:t>客户端配置管理服务</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hint="eastAsia"/>
          <w:color w:val="000000"/>
          <w:sz w:val="21"/>
          <w:szCs w:val="21"/>
        </w:rPr>
        <w:t>清查和建立客户端电脑的基本配置记录，如：计算机名、配置、</w:t>
      </w:r>
      <w:r>
        <w:rPr>
          <w:rFonts w:ascii="宋体" w:hAnsi="宋体"/>
          <w:color w:val="000000"/>
          <w:sz w:val="21"/>
          <w:szCs w:val="21"/>
        </w:rPr>
        <w:t>IP</w:t>
      </w:r>
      <w:r>
        <w:rPr>
          <w:rFonts w:ascii="宋体" w:hAnsi="宋体" w:hint="eastAsia"/>
          <w:color w:val="000000"/>
          <w:sz w:val="21"/>
          <w:szCs w:val="21"/>
        </w:rPr>
        <w:t>地址、所在科室、位置、电话、用户等信息</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hint="eastAsia"/>
          <w:color w:val="000000"/>
          <w:sz w:val="21"/>
          <w:szCs w:val="21"/>
        </w:rPr>
        <w:t>建立客户端电脑的清单，并在资产管理系统中建立设备的相应档案</w:t>
      </w:r>
    </w:p>
    <w:p w:rsidR="00A346CC" w:rsidRDefault="00A346CC" w:rsidP="00A346CC">
      <w:pPr>
        <w:pStyle w:val="aa"/>
        <w:numPr>
          <w:ilvl w:val="0"/>
          <w:numId w:val="4"/>
        </w:numPr>
        <w:tabs>
          <w:tab w:val="left" w:pos="840"/>
        </w:tabs>
        <w:spacing w:line="360" w:lineRule="auto"/>
        <w:rPr>
          <w:rFonts w:ascii="宋体" w:hAnsi="宋体"/>
          <w:color w:val="000000"/>
          <w:sz w:val="21"/>
          <w:szCs w:val="21"/>
        </w:rPr>
      </w:pPr>
      <w:r>
        <w:rPr>
          <w:rFonts w:ascii="宋体" w:hAnsi="宋体" w:hint="eastAsia"/>
          <w:color w:val="000000"/>
          <w:sz w:val="21"/>
          <w:szCs w:val="21"/>
        </w:rPr>
        <w:t>及时更新和维护配置记录，成为管理的基础</w:t>
      </w:r>
    </w:p>
    <w:p w:rsidR="00A346CC" w:rsidRDefault="00A346CC" w:rsidP="00A346CC">
      <w:pPr>
        <w:pStyle w:val="1"/>
        <w:spacing w:line="360" w:lineRule="auto"/>
        <w:jc w:val="left"/>
        <w:rPr>
          <w:color w:val="000000"/>
          <w:sz w:val="21"/>
          <w:szCs w:val="21"/>
        </w:rPr>
      </w:pPr>
      <w:r>
        <w:rPr>
          <w:color w:val="000000"/>
          <w:sz w:val="21"/>
          <w:szCs w:val="21"/>
        </w:rPr>
        <w:t>2.3</w:t>
      </w:r>
      <w:r>
        <w:rPr>
          <w:rFonts w:hint="eastAsia"/>
          <w:color w:val="000000"/>
          <w:sz w:val="21"/>
          <w:szCs w:val="21"/>
        </w:rPr>
        <w:t>医疗行业专业信息系统的桌面终端计算机维护</w:t>
      </w:r>
    </w:p>
    <w:p w:rsidR="00A346CC" w:rsidRDefault="00A346CC" w:rsidP="00A346CC">
      <w:pPr>
        <w:numPr>
          <w:ilvl w:val="0"/>
          <w:numId w:val="5"/>
        </w:numPr>
        <w:spacing w:line="360" w:lineRule="auto"/>
        <w:rPr>
          <w:rFonts w:ascii="宋体" w:hAnsi="宋体" w:cs="ArialMT"/>
          <w:color w:val="000000"/>
          <w:szCs w:val="21"/>
        </w:rPr>
      </w:pPr>
      <w:r>
        <w:rPr>
          <w:rFonts w:ascii="宋体" w:hAnsi="宋体" w:cs="ArialMT" w:hint="eastAsia"/>
          <w:color w:val="000000"/>
          <w:szCs w:val="21"/>
        </w:rPr>
        <w:t>协助医院主要业务系统的运维服务，必要情况下协助医院业务系统工程</w:t>
      </w:r>
      <w:proofErr w:type="gramStart"/>
      <w:r>
        <w:rPr>
          <w:rFonts w:ascii="宋体" w:hAnsi="宋体" w:cs="ArialMT" w:hint="eastAsia"/>
          <w:color w:val="000000"/>
          <w:szCs w:val="21"/>
        </w:rPr>
        <w:t>师提供</w:t>
      </w:r>
      <w:proofErr w:type="gramEnd"/>
      <w:r>
        <w:rPr>
          <w:rFonts w:ascii="宋体" w:hAnsi="宋体" w:cs="ArialMT" w:hint="eastAsia"/>
          <w:color w:val="000000"/>
          <w:szCs w:val="21"/>
        </w:rPr>
        <w:t>远程技术支持服务，包括各个客户端的程序安装，数据库连接、仪器连接和配置报告打印和故障处理等</w:t>
      </w:r>
    </w:p>
    <w:p w:rsidR="00A346CC" w:rsidRDefault="00A346CC" w:rsidP="00A346CC">
      <w:pPr>
        <w:numPr>
          <w:ilvl w:val="0"/>
          <w:numId w:val="5"/>
        </w:numPr>
        <w:spacing w:line="360" w:lineRule="auto"/>
        <w:rPr>
          <w:rFonts w:ascii="宋体" w:hAnsi="宋体" w:cs="ArialMT"/>
          <w:color w:val="000000"/>
          <w:szCs w:val="21"/>
        </w:rPr>
      </w:pPr>
      <w:r>
        <w:rPr>
          <w:rFonts w:ascii="宋体" w:hAnsi="宋体" w:cs="ArialMT" w:hint="eastAsia"/>
          <w:color w:val="000000"/>
          <w:szCs w:val="21"/>
        </w:rPr>
        <w:t>协助医院主要业务系统的一级故障响应，以及协助紧急事件或故障的处理，包括紧急提供软硬件系统安装服务、镜像恢复系统服务、协助招标方域管理员完成后续配置等</w:t>
      </w:r>
    </w:p>
    <w:p w:rsidR="00A346CC" w:rsidRDefault="00A346CC" w:rsidP="00A346CC">
      <w:pPr>
        <w:numPr>
          <w:ilvl w:val="0"/>
          <w:numId w:val="5"/>
        </w:numPr>
        <w:spacing w:line="360" w:lineRule="auto"/>
        <w:rPr>
          <w:rFonts w:ascii="宋体" w:hAnsi="宋体" w:cs="ArialMT"/>
          <w:color w:val="000000"/>
          <w:szCs w:val="21"/>
        </w:rPr>
      </w:pPr>
      <w:r>
        <w:rPr>
          <w:rFonts w:ascii="宋体" w:hAnsi="宋体" w:cs="ArialMT" w:hint="eastAsia"/>
          <w:color w:val="000000"/>
          <w:szCs w:val="21"/>
        </w:rPr>
        <w:t>招标方目前无第三</w:t>
      </w:r>
      <w:proofErr w:type="gramStart"/>
      <w:r>
        <w:rPr>
          <w:rFonts w:ascii="宋体" w:hAnsi="宋体" w:cs="ArialMT" w:hint="eastAsia"/>
          <w:color w:val="000000"/>
          <w:szCs w:val="21"/>
        </w:rPr>
        <w:t>方服务</w:t>
      </w:r>
      <w:proofErr w:type="gramEnd"/>
      <w:r>
        <w:rPr>
          <w:rFonts w:ascii="宋体" w:hAnsi="宋体" w:cs="ArialMT" w:hint="eastAsia"/>
          <w:color w:val="000000"/>
          <w:szCs w:val="21"/>
        </w:rPr>
        <w:t>商支持的医疗专用系统设备，均需要负责进行故障初级鉴定和响应</w:t>
      </w:r>
    </w:p>
    <w:p w:rsidR="00A346CC" w:rsidRDefault="00A346CC" w:rsidP="00A346CC">
      <w:pPr>
        <w:numPr>
          <w:ilvl w:val="0"/>
          <w:numId w:val="5"/>
        </w:numPr>
        <w:spacing w:line="360" w:lineRule="auto"/>
        <w:rPr>
          <w:rFonts w:ascii="宋体" w:hAnsi="宋体" w:cs="ArialMT"/>
          <w:color w:val="000000"/>
          <w:szCs w:val="21"/>
        </w:rPr>
      </w:pPr>
      <w:r>
        <w:rPr>
          <w:rFonts w:ascii="宋体" w:hAnsi="宋体" w:cs="ArialMT"/>
          <w:color w:val="000000"/>
          <w:szCs w:val="21"/>
        </w:rPr>
        <w:t>招标方所有医疗自助机的巡检</w:t>
      </w:r>
      <w:r>
        <w:rPr>
          <w:rFonts w:ascii="宋体" w:hAnsi="宋体" w:cs="ArialMT" w:hint="eastAsia"/>
          <w:color w:val="000000"/>
          <w:szCs w:val="21"/>
        </w:rPr>
        <w:t>，通过</w:t>
      </w:r>
      <w:r>
        <w:rPr>
          <w:rFonts w:ascii="宋体" w:hAnsi="宋体" w:cs="ArialMT"/>
          <w:color w:val="000000"/>
          <w:szCs w:val="21"/>
        </w:rPr>
        <w:t>人工巡检</w:t>
      </w:r>
      <w:proofErr w:type="gramStart"/>
      <w:r>
        <w:rPr>
          <w:rFonts w:ascii="宋体" w:hAnsi="宋体" w:cs="ArialMT"/>
          <w:color w:val="000000"/>
          <w:szCs w:val="21"/>
        </w:rPr>
        <w:t>加工具</w:t>
      </w:r>
      <w:proofErr w:type="gramEnd"/>
      <w:r>
        <w:rPr>
          <w:rFonts w:ascii="宋体" w:hAnsi="宋体" w:cs="ArialMT"/>
          <w:color w:val="000000"/>
          <w:szCs w:val="21"/>
        </w:rPr>
        <w:t>方式或</w:t>
      </w:r>
      <w:r>
        <w:rPr>
          <w:rFonts w:ascii="宋体" w:hAnsi="宋体" w:cs="ArialMT" w:hint="eastAsia"/>
          <w:color w:val="000000"/>
          <w:szCs w:val="21"/>
        </w:rPr>
        <w:t>提供</w:t>
      </w:r>
      <w:r>
        <w:rPr>
          <w:rFonts w:ascii="宋体" w:hAnsi="宋体" w:cs="ArialMT"/>
          <w:color w:val="000000"/>
          <w:szCs w:val="21"/>
        </w:rPr>
        <w:t>自动化巡检工具方式</w:t>
      </w:r>
      <w:r>
        <w:rPr>
          <w:rFonts w:ascii="宋体" w:hAnsi="宋体" w:cs="ArialMT" w:hint="eastAsia"/>
          <w:color w:val="000000"/>
          <w:szCs w:val="21"/>
        </w:rPr>
        <w:t>，</w:t>
      </w:r>
      <w:r>
        <w:rPr>
          <w:rFonts w:ascii="宋体" w:hAnsi="宋体" w:cs="ArialMT"/>
          <w:color w:val="000000"/>
          <w:szCs w:val="21"/>
        </w:rPr>
        <w:t>巡检</w:t>
      </w:r>
      <w:r>
        <w:rPr>
          <w:rFonts w:ascii="宋体" w:hAnsi="宋体" w:cs="ArialMT" w:hint="eastAsia"/>
          <w:color w:val="000000"/>
          <w:szCs w:val="21"/>
        </w:rPr>
        <w:t>影像</w:t>
      </w:r>
      <w:r>
        <w:rPr>
          <w:rFonts w:ascii="宋体" w:hAnsi="宋体" w:cs="ArialMT"/>
          <w:color w:val="000000"/>
          <w:szCs w:val="21"/>
        </w:rPr>
        <w:t>数据留档</w:t>
      </w:r>
      <w:r>
        <w:rPr>
          <w:rFonts w:ascii="宋体" w:hAnsi="宋体" w:cs="ArialMT" w:hint="eastAsia"/>
          <w:color w:val="000000"/>
          <w:szCs w:val="21"/>
        </w:rPr>
        <w:t>1年。</w:t>
      </w:r>
    </w:p>
    <w:p w:rsidR="00A346CC" w:rsidRDefault="00A346CC" w:rsidP="00A346CC">
      <w:pPr>
        <w:numPr>
          <w:ilvl w:val="0"/>
          <w:numId w:val="5"/>
        </w:numPr>
        <w:spacing w:line="360" w:lineRule="auto"/>
        <w:rPr>
          <w:rFonts w:ascii="宋体" w:hAnsi="宋体" w:cs="ArialMT"/>
          <w:color w:val="000000"/>
          <w:szCs w:val="21"/>
        </w:rPr>
      </w:pPr>
      <w:r>
        <w:rPr>
          <w:rFonts w:ascii="宋体" w:hAnsi="宋体" w:cs="ArialMT" w:hint="eastAsia"/>
          <w:color w:val="000000"/>
          <w:szCs w:val="21"/>
        </w:rPr>
        <w:t>其他现有医疗行业专业信息系统的应用客户端现场支持处理</w:t>
      </w:r>
    </w:p>
    <w:p w:rsidR="00A346CC" w:rsidRDefault="00A346CC" w:rsidP="00A346CC">
      <w:pPr>
        <w:pStyle w:val="aa"/>
        <w:numPr>
          <w:ilvl w:val="0"/>
          <w:numId w:val="0"/>
        </w:numPr>
        <w:tabs>
          <w:tab w:val="left" w:pos="840"/>
        </w:tabs>
        <w:spacing w:line="360" w:lineRule="auto"/>
        <w:ind w:firstLineChars="200" w:firstLine="420"/>
        <w:rPr>
          <w:rFonts w:ascii="宋体" w:hAnsi="宋体"/>
          <w:color w:val="000000"/>
          <w:sz w:val="21"/>
          <w:szCs w:val="21"/>
        </w:rPr>
      </w:pPr>
      <w:r>
        <w:rPr>
          <w:rFonts w:ascii="宋体" w:hAnsi="宋体" w:hint="eastAsia"/>
          <w:color w:val="000000"/>
          <w:sz w:val="21"/>
          <w:szCs w:val="21"/>
        </w:rPr>
        <w:t>信息中心支持范围内医疗业务软件日常维护，包含客户</w:t>
      </w:r>
      <w:proofErr w:type="gramStart"/>
      <w:r>
        <w:rPr>
          <w:rFonts w:ascii="宋体" w:hAnsi="宋体" w:hint="eastAsia"/>
          <w:color w:val="000000"/>
          <w:sz w:val="21"/>
          <w:szCs w:val="21"/>
        </w:rPr>
        <w:t>端安</w:t>
      </w:r>
      <w:proofErr w:type="gramEnd"/>
      <w:r>
        <w:rPr>
          <w:rFonts w:ascii="宋体" w:hAnsi="宋体" w:hint="eastAsia"/>
          <w:color w:val="000000"/>
          <w:sz w:val="21"/>
          <w:szCs w:val="21"/>
        </w:rPr>
        <w:t>装、调试、排错、故障解决，如判断为后台软件问题向其供应商进行问题升级、跟进；</w:t>
      </w:r>
    </w:p>
    <w:p w:rsidR="00A346CC" w:rsidRDefault="00A346CC" w:rsidP="00A346CC">
      <w:pPr>
        <w:pStyle w:val="aa"/>
        <w:numPr>
          <w:ilvl w:val="0"/>
          <w:numId w:val="0"/>
        </w:numPr>
        <w:tabs>
          <w:tab w:val="left" w:pos="840"/>
        </w:tabs>
        <w:spacing w:line="360" w:lineRule="auto"/>
        <w:ind w:firstLineChars="200" w:firstLine="420"/>
        <w:rPr>
          <w:rFonts w:ascii="宋体" w:hAnsi="宋体"/>
          <w:color w:val="000000"/>
          <w:sz w:val="21"/>
          <w:szCs w:val="21"/>
        </w:rPr>
      </w:pPr>
      <w:r>
        <w:rPr>
          <w:rFonts w:ascii="宋体" w:hAnsi="宋体" w:hint="eastAsia"/>
          <w:color w:val="000000"/>
          <w:sz w:val="21"/>
          <w:szCs w:val="21"/>
        </w:rPr>
        <w:t>信息中心支持范围内医疗业务软件新版本升级支持及更新，需要配合进行新版本的测试、安装配置，在指定时间内集中完成全院计算机的大批量的安装配置</w:t>
      </w:r>
      <w:r>
        <w:rPr>
          <w:rFonts w:ascii="宋体" w:hAnsi="宋体"/>
          <w:color w:val="000000"/>
          <w:sz w:val="21"/>
          <w:szCs w:val="21"/>
        </w:rPr>
        <w:t>；</w:t>
      </w:r>
    </w:p>
    <w:p w:rsidR="00A346CC" w:rsidRDefault="00A346CC" w:rsidP="00A346CC">
      <w:pPr>
        <w:pStyle w:val="aa"/>
        <w:numPr>
          <w:ilvl w:val="0"/>
          <w:numId w:val="0"/>
        </w:numPr>
        <w:tabs>
          <w:tab w:val="left" w:pos="840"/>
        </w:tabs>
        <w:spacing w:line="360" w:lineRule="auto"/>
        <w:ind w:firstLineChars="200" w:firstLine="420"/>
        <w:rPr>
          <w:rFonts w:ascii="宋体" w:hAnsi="宋体"/>
          <w:color w:val="000000"/>
          <w:sz w:val="21"/>
          <w:szCs w:val="21"/>
        </w:rPr>
      </w:pPr>
      <w:r>
        <w:rPr>
          <w:rFonts w:ascii="宋体" w:hAnsi="宋体" w:hint="eastAsia"/>
          <w:color w:val="000000"/>
          <w:sz w:val="21"/>
          <w:szCs w:val="21"/>
        </w:rPr>
        <w:t>配合信息中心对未来新增的医疗业务软件客户端进行测试评估，并在指定时间内集中完成全院计算机客户端的大批量的新安装配置。</w:t>
      </w:r>
    </w:p>
    <w:bookmarkEnd w:id="9"/>
    <w:p w:rsidR="00A346CC" w:rsidRDefault="00A346CC" w:rsidP="00A346CC">
      <w:pPr>
        <w:pStyle w:val="1"/>
        <w:spacing w:line="360" w:lineRule="auto"/>
        <w:jc w:val="left"/>
        <w:rPr>
          <w:color w:val="000000"/>
          <w:sz w:val="21"/>
          <w:szCs w:val="21"/>
        </w:rPr>
      </w:pPr>
      <w:r>
        <w:rPr>
          <w:color w:val="000000"/>
          <w:sz w:val="21"/>
          <w:szCs w:val="21"/>
        </w:rPr>
        <w:t>2.4</w:t>
      </w:r>
      <w:r>
        <w:rPr>
          <w:rFonts w:hint="eastAsia"/>
          <w:color w:val="000000"/>
          <w:sz w:val="21"/>
          <w:szCs w:val="21"/>
        </w:rPr>
        <w:t>桌面终端硬件</w:t>
      </w:r>
      <w:proofErr w:type="gramStart"/>
      <w:r>
        <w:rPr>
          <w:rFonts w:hint="eastAsia"/>
          <w:color w:val="000000"/>
          <w:sz w:val="21"/>
          <w:szCs w:val="21"/>
        </w:rPr>
        <w:t>维保支持</w:t>
      </w:r>
      <w:proofErr w:type="gramEnd"/>
      <w:r>
        <w:rPr>
          <w:rFonts w:hint="eastAsia"/>
          <w:color w:val="000000"/>
          <w:sz w:val="21"/>
          <w:szCs w:val="21"/>
        </w:rPr>
        <w:t>服务</w:t>
      </w:r>
    </w:p>
    <w:p w:rsidR="00A346CC" w:rsidRDefault="00A346CC" w:rsidP="00A346CC">
      <w:pPr>
        <w:spacing w:line="360" w:lineRule="auto"/>
        <w:ind w:firstLine="480"/>
        <w:rPr>
          <w:rFonts w:ascii="宋体" w:hAnsi="宋体"/>
          <w:bCs/>
          <w:color w:val="000000"/>
          <w:szCs w:val="21"/>
        </w:rPr>
      </w:pPr>
      <w:r>
        <w:rPr>
          <w:rFonts w:ascii="宋体" w:hAnsi="宋体" w:hint="eastAsia"/>
          <w:bCs/>
          <w:color w:val="000000"/>
          <w:szCs w:val="21"/>
        </w:rPr>
        <w:t>招标方IT桌面设备保有量为9000余台（附件一中所有设备），过原厂保修期设备数量</w:t>
      </w:r>
      <w:r>
        <w:rPr>
          <w:rFonts w:ascii="宋体" w:hAnsi="宋体" w:hint="eastAsia"/>
          <w:bCs/>
          <w:color w:val="000000"/>
          <w:szCs w:val="21"/>
        </w:rPr>
        <w:lastRenderedPageBreak/>
        <w:t>占到2/3，投标方派驻工程师提供硬件的日常维保工作。</w:t>
      </w:r>
    </w:p>
    <w:p w:rsidR="00A346CC" w:rsidRDefault="00A346CC" w:rsidP="00A346CC">
      <w:pPr>
        <w:spacing w:line="360" w:lineRule="auto"/>
        <w:ind w:firstLine="480"/>
        <w:rPr>
          <w:rFonts w:ascii="宋体" w:hAnsi="宋体"/>
          <w:bCs/>
          <w:color w:val="000000"/>
          <w:szCs w:val="21"/>
        </w:rPr>
      </w:pPr>
      <w:r>
        <w:rPr>
          <w:rFonts w:ascii="宋体" w:hAnsi="宋体" w:hint="eastAsia"/>
          <w:bCs/>
          <w:color w:val="000000"/>
          <w:szCs w:val="21"/>
        </w:rPr>
        <w:t>注：本项目服务期内所有涉及硬件维修，备件更换，现场备机等，均要求包含在投标的服务总报价中，招标方</w:t>
      </w:r>
      <w:proofErr w:type="gramStart"/>
      <w:r>
        <w:rPr>
          <w:rFonts w:ascii="宋体" w:hAnsi="宋体" w:hint="eastAsia"/>
          <w:bCs/>
          <w:color w:val="000000"/>
          <w:szCs w:val="21"/>
        </w:rPr>
        <w:t>不</w:t>
      </w:r>
      <w:proofErr w:type="gramEnd"/>
      <w:r>
        <w:rPr>
          <w:rFonts w:ascii="宋体" w:hAnsi="宋体" w:hint="eastAsia"/>
          <w:bCs/>
          <w:color w:val="000000"/>
          <w:szCs w:val="21"/>
        </w:rPr>
        <w:t>另行支付费用。</w:t>
      </w:r>
    </w:p>
    <w:p w:rsidR="00A346CC" w:rsidRDefault="00A346CC" w:rsidP="00A346CC">
      <w:pPr>
        <w:spacing w:line="360" w:lineRule="auto"/>
        <w:ind w:firstLine="480"/>
        <w:rPr>
          <w:rFonts w:ascii="宋体" w:hAnsi="宋体"/>
          <w:bCs/>
          <w:color w:val="000000"/>
          <w:szCs w:val="21"/>
        </w:rPr>
      </w:pPr>
      <w:r>
        <w:rPr>
          <w:rFonts w:ascii="宋体" w:hAnsi="宋体" w:hint="eastAsia"/>
          <w:bCs/>
          <w:color w:val="000000"/>
          <w:szCs w:val="21"/>
        </w:rPr>
        <w:t>1）主要内容：</w:t>
      </w:r>
    </w:p>
    <w:p w:rsidR="00A346CC" w:rsidRDefault="00A346CC" w:rsidP="00A346CC">
      <w:pPr>
        <w:spacing w:line="360" w:lineRule="auto"/>
        <w:ind w:firstLine="480"/>
        <w:rPr>
          <w:rFonts w:ascii="宋体" w:hAnsi="宋体"/>
          <w:bCs/>
          <w:color w:val="000000"/>
          <w:szCs w:val="21"/>
        </w:rPr>
      </w:pPr>
      <w:r>
        <w:rPr>
          <w:rFonts w:ascii="宋体" w:hAnsi="宋体" w:hint="eastAsia"/>
          <w:bCs/>
          <w:color w:val="000000"/>
          <w:szCs w:val="21"/>
        </w:rPr>
        <w:t>投标方负责全院桌面计算机及外设的维护，如发现故障进行初步诊断为硬件问题后，进行维修或备件更换。</w:t>
      </w:r>
    </w:p>
    <w:p w:rsidR="00A346CC" w:rsidRDefault="00A346CC" w:rsidP="00A346CC">
      <w:pPr>
        <w:spacing w:line="360" w:lineRule="auto"/>
        <w:ind w:firstLine="480"/>
        <w:rPr>
          <w:rFonts w:ascii="宋体" w:hAnsi="宋体"/>
          <w:bCs/>
          <w:color w:val="000000"/>
          <w:szCs w:val="21"/>
        </w:rPr>
      </w:pPr>
      <w:r>
        <w:rPr>
          <w:rFonts w:ascii="宋体" w:hAnsi="宋体" w:hint="eastAsia"/>
          <w:bCs/>
          <w:color w:val="000000"/>
          <w:szCs w:val="21"/>
        </w:rPr>
        <w:t>为满足招标方日常桌面设备增加所需要的网络端口扩充，投标方应配合相关人员完成HUB集线器安装调试；</w:t>
      </w:r>
    </w:p>
    <w:p w:rsidR="00A346CC" w:rsidRDefault="00A346CC" w:rsidP="00A346CC">
      <w:pPr>
        <w:spacing w:line="360" w:lineRule="auto"/>
        <w:ind w:firstLine="480"/>
        <w:rPr>
          <w:rFonts w:ascii="宋体" w:hAnsi="宋体"/>
          <w:bCs/>
          <w:color w:val="000000"/>
          <w:szCs w:val="21"/>
        </w:rPr>
      </w:pPr>
      <w:r>
        <w:rPr>
          <w:rFonts w:ascii="宋体" w:hAnsi="宋体" w:hint="eastAsia"/>
          <w:bCs/>
          <w:color w:val="000000"/>
          <w:szCs w:val="21"/>
        </w:rPr>
        <w:t>负责新增计算机或搬迁计算机的安装，连接，配置，需要提供从HUB或网络接口面板的跳线工作，网线由投标方提供。</w:t>
      </w:r>
    </w:p>
    <w:p w:rsidR="00A346CC" w:rsidRDefault="00A346CC" w:rsidP="00A346CC">
      <w:pPr>
        <w:spacing w:line="360" w:lineRule="auto"/>
        <w:ind w:firstLine="480"/>
        <w:rPr>
          <w:rFonts w:ascii="宋体" w:hAnsi="宋体"/>
          <w:bCs/>
          <w:color w:val="000000"/>
          <w:szCs w:val="21"/>
        </w:rPr>
      </w:pPr>
      <w:r>
        <w:rPr>
          <w:rFonts w:ascii="宋体" w:hAnsi="宋体" w:hint="eastAsia"/>
          <w:bCs/>
          <w:color w:val="000000"/>
          <w:szCs w:val="21"/>
        </w:rPr>
        <w:t>投标方在服务中更换的部件应是能确保正常使用且性能良好的部件，并且应达到出厂的质量和性能标准，解决故障替换后的部件并成为招标方的财产。同时为保障招标方工作正常进行，投标方应提供可供使用的备机，其中至少包含电脑备机5台，打印机备机8台。</w:t>
      </w:r>
    </w:p>
    <w:p w:rsidR="00A346CC" w:rsidRDefault="00A346CC" w:rsidP="00A346CC">
      <w:pPr>
        <w:spacing w:line="360" w:lineRule="auto"/>
        <w:ind w:firstLine="480"/>
        <w:rPr>
          <w:rFonts w:ascii="宋体" w:hAnsi="宋体"/>
          <w:bCs/>
          <w:color w:val="000000"/>
          <w:szCs w:val="21"/>
        </w:rPr>
      </w:pPr>
      <w:r>
        <w:rPr>
          <w:rFonts w:ascii="宋体" w:hAnsi="宋体" w:hint="eastAsia"/>
          <w:bCs/>
          <w:color w:val="000000"/>
          <w:szCs w:val="21"/>
        </w:rPr>
        <w:t>2) 主要职责：</w:t>
      </w:r>
    </w:p>
    <w:p w:rsidR="00A346CC" w:rsidRDefault="00A346CC" w:rsidP="00A346CC">
      <w:pPr>
        <w:spacing w:line="360" w:lineRule="auto"/>
        <w:ind w:firstLine="480"/>
        <w:rPr>
          <w:rFonts w:ascii="宋体" w:hAnsi="宋体" w:hint="eastAsia"/>
          <w:bCs/>
          <w:color w:val="000000"/>
          <w:szCs w:val="21"/>
        </w:rPr>
      </w:pPr>
      <w:r>
        <w:rPr>
          <w:rFonts w:ascii="宋体" w:hAnsi="宋体" w:hint="eastAsia"/>
          <w:bCs/>
          <w:color w:val="000000"/>
          <w:szCs w:val="21"/>
        </w:rPr>
        <w:t>根据招标方用户需求到达指定现场，为用户解决问题；</w:t>
      </w:r>
    </w:p>
    <w:p w:rsidR="00A346CC" w:rsidRDefault="00A346CC" w:rsidP="00A346CC">
      <w:pPr>
        <w:spacing w:line="360" w:lineRule="auto"/>
        <w:ind w:firstLine="480"/>
        <w:rPr>
          <w:rFonts w:ascii="宋体" w:hAnsi="宋体" w:hint="eastAsia"/>
          <w:bCs/>
          <w:color w:val="000000"/>
          <w:szCs w:val="21"/>
        </w:rPr>
      </w:pPr>
      <w:r>
        <w:rPr>
          <w:rFonts w:ascii="宋体" w:hAnsi="宋体" w:hint="eastAsia"/>
          <w:bCs/>
          <w:color w:val="000000"/>
          <w:szCs w:val="21"/>
        </w:rPr>
        <w:t>在服务信息管理数据库中更新问题状态信息；</w:t>
      </w:r>
    </w:p>
    <w:p w:rsidR="00A346CC" w:rsidRDefault="00A346CC" w:rsidP="00A346CC">
      <w:pPr>
        <w:spacing w:line="360" w:lineRule="auto"/>
        <w:ind w:firstLine="480"/>
        <w:rPr>
          <w:rFonts w:ascii="宋体" w:hAnsi="宋体" w:hint="eastAsia"/>
          <w:bCs/>
          <w:color w:val="000000"/>
          <w:szCs w:val="21"/>
        </w:rPr>
      </w:pPr>
      <w:r>
        <w:rPr>
          <w:rFonts w:ascii="宋体" w:hAnsi="宋体" w:hint="eastAsia"/>
          <w:bCs/>
          <w:color w:val="000000"/>
          <w:szCs w:val="21"/>
        </w:rPr>
        <w:t>主动通知用户相关问题的进展状态；</w:t>
      </w:r>
    </w:p>
    <w:p w:rsidR="00A346CC" w:rsidRDefault="00A346CC" w:rsidP="00A346CC">
      <w:pPr>
        <w:spacing w:line="360" w:lineRule="auto"/>
        <w:ind w:firstLine="480"/>
        <w:rPr>
          <w:rFonts w:ascii="宋体" w:hAnsi="宋体" w:hint="eastAsia"/>
          <w:bCs/>
          <w:color w:val="000000"/>
          <w:szCs w:val="21"/>
        </w:rPr>
      </w:pPr>
      <w:r>
        <w:rPr>
          <w:rFonts w:ascii="宋体" w:hAnsi="宋体" w:hint="eastAsia"/>
          <w:bCs/>
          <w:color w:val="000000"/>
          <w:szCs w:val="21"/>
        </w:rPr>
        <w:t>按照硬件维修流程要求进行维修或备件更换，以恢复到机器的常规运行状态；</w:t>
      </w:r>
    </w:p>
    <w:p w:rsidR="00A346CC" w:rsidRDefault="00A346CC" w:rsidP="00A346CC">
      <w:pPr>
        <w:spacing w:line="360" w:lineRule="auto"/>
        <w:ind w:firstLine="480"/>
        <w:rPr>
          <w:rFonts w:ascii="宋体" w:hAnsi="宋体" w:hint="eastAsia"/>
          <w:bCs/>
          <w:color w:val="000000"/>
          <w:szCs w:val="21"/>
        </w:rPr>
      </w:pPr>
      <w:r>
        <w:rPr>
          <w:rFonts w:ascii="宋体" w:hAnsi="宋体" w:hint="eastAsia"/>
          <w:bCs/>
          <w:color w:val="000000"/>
          <w:szCs w:val="21"/>
        </w:rPr>
        <w:t>记录服务文档，并报告SLA （Service Level Agreement）达成状况。</w:t>
      </w:r>
    </w:p>
    <w:p w:rsidR="00A346CC" w:rsidRDefault="00A346CC" w:rsidP="00A346CC">
      <w:pPr>
        <w:spacing w:line="360" w:lineRule="auto"/>
        <w:ind w:firstLine="480"/>
        <w:rPr>
          <w:rFonts w:ascii="宋体" w:hAnsi="宋体" w:hint="eastAsia"/>
          <w:bCs/>
          <w:color w:val="000000"/>
          <w:szCs w:val="21"/>
        </w:rPr>
      </w:pPr>
      <w:r>
        <w:rPr>
          <w:rFonts w:ascii="宋体" w:hAnsi="宋体" w:hint="eastAsia"/>
          <w:bCs/>
          <w:color w:val="000000"/>
          <w:szCs w:val="21"/>
        </w:rPr>
        <w:t>3) 无限制的服务呼叫量。</w:t>
      </w:r>
    </w:p>
    <w:p w:rsidR="00A346CC" w:rsidRDefault="00A346CC" w:rsidP="00A346CC">
      <w:pPr>
        <w:spacing w:line="360" w:lineRule="auto"/>
        <w:ind w:firstLine="480"/>
        <w:rPr>
          <w:rFonts w:ascii="宋体" w:hAnsi="宋体" w:hint="eastAsia"/>
          <w:bCs/>
          <w:color w:val="000000"/>
          <w:szCs w:val="21"/>
        </w:rPr>
      </w:pPr>
      <w:r>
        <w:rPr>
          <w:rFonts w:ascii="宋体" w:hAnsi="宋体" w:hint="eastAsia"/>
          <w:bCs/>
          <w:color w:val="000000"/>
          <w:szCs w:val="21"/>
        </w:rPr>
        <w:t>4) 事件的状态将在事件解决后的3个工作日之内更新。</w:t>
      </w:r>
    </w:p>
    <w:p w:rsidR="00A346CC" w:rsidRDefault="00A346CC" w:rsidP="00A346CC">
      <w:pPr>
        <w:spacing w:line="360" w:lineRule="auto"/>
        <w:ind w:firstLine="480"/>
        <w:rPr>
          <w:rFonts w:ascii="宋体" w:hAnsi="宋体" w:cs="ArialMT" w:hint="eastAsia"/>
          <w:color w:val="000000"/>
          <w:szCs w:val="21"/>
        </w:rPr>
      </w:pPr>
      <w:r>
        <w:rPr>
          <w:rFonts w:ascii="宋体" w:hAnsi="宋体" w:hint="eastAsia"/>
          <w:bCs/>
          <w:color w:val="000000"/>
          <w:szCs w:val="21"/>
        </w:rPr>
        <w:t>5) 桌面办公设备的定期巡检。</w:t>
      </w:r>
    </w:p>
    <w:p w:rsidR="00A346CC" w:rsidRDefault="00A346CC" w:rsidP="00A346CC">
      <w:pPr>
        <w:pStyle w:val="1"/>
        <w:spacing w:line="360" w:lineRule="auto"/>
        <w:jc w:val="left"/>
        <w:rPr>
          <w:color w:val="000000"/>
          <w:sz w:val="21"/>
          <w:szCs w:val="21"/>
        </w:rPr>
      </w:pPr>
      <w:r>
        <w:rPr>
          <w:color w:val="000000"/>
          <w:sz w:val="21"/>
          <w:szCs w:val="21"/>
        </w:rPr>
        <w:t>2.5</w:t>
      </w:r>
      <w:r>
        <w:rPr>
          <w:rFonts w:hint="eastAsia"/>
          <w:color w:val="000000"/>
          <w:sz w:val="21"/>
          <w:szCs w:val="21"/>
        </w:rPr>
        <w:t>医疗自助机巡检服务</w:t>
      </w:r>
    </w:p>
    <w:p w:rsidR="00A346CC" w:rsidRDefault="00A346CC" w:rsidP="00A346CC">
      <w:pPr>
        <w:pStyle w:val="aa"/>
        <w:numPr>
          <w:ilvl w:val="0"/>
          <w:numId w:val="0"/>
        </w:numPr>
        <w:spacing w:line="360" w:lineRule="auto"/>
        <w:ind w:leftChars="71" w:left="149"/>
        <w:rPr>
          <w:rFonts w:ascii="宋体" w:hAnsi="宋体" w:cs="ArialMT"/>
          <w:color w:val="000000"/>
          <w:sz w:val="21"/>
          <w:szCs w:val="21"/>
        </w:rPr>
      </w:pPr>
      <w:r>
        <w:rPr>
          <w:rFonts w:ascii="宋体" w:hAnsi="宋体" w:cs="ArialMT" w:hint="eastAsia"/>
          <w:color w:val="000000"/>
          <w:sz w:val="21"/>
          <w:szCs w:val="21"/>
        </w:rPr>
        <w:t xml:space="preserve"> </w:t>
      </w:r>
      <w:r>
        <w:rPr>
          <w:rFonts w:ascii="宋体" w:hAnsi="宋体" w:cs="ArialMT"/>
          <w:color w:val="000000"/>
          <w:sz w:val="21"/>
          <w:szCs w:val="21"/>
        </w:rPr>
        <w:t xml:space="preserve">  1</w:t>
      </w:r>
      <w:r>
        <w:rPr>
          <w:rFonts w:ascii="宋体" w:hAnsi="宋体" w:cs="ArialMT" w:hint="eastAsia"/>
          <w:color w:val="000000"/>
          <w:sz w:val="21"/>
          <w:szCs w:val="21"/>
        </w:rPr>
        <w:t>）7*</w:t>
      </w:r>
      <w:r>
        <w:rPr>
          <w:rFonts w:ascii="宋体" w:hAnsi="宋体" w:cs="ArialMT"/>
          <w:color w:val="000000"/>
          <w:sz w:val="21"/>
          <w:szCs w:val="21"/>
        </w:rPr>
        <w:t>24</w:t>
      </w:r>
      <w:r>
        <w:rPr>
          <w:rFonts w:ascii="宋体" w:hAnsi="宋体" w:cs="ArialMT" w:hint="eastAsia"/>
          <w:color w:val="000000"/>
          <w:sz w:val="21"/>
          <w:szCs w:val="21"/>
        </w:rPr>
        <w:t>小时响应，1</w:t>
      </w:r>
      <w:r>
        <w:rPr>
          <w:rFonts w:ascii="宋体" w:hAnsi="宋体" w:cs="ArialMT"/>
          <w:color w:val="000000"/>
          <w:sz w:val="21"/>
          <w:szCs w:val="21"/>
        </w:rPr>
        <w:t>5</w:t>
      </w:r>
      <w:r>
        <w:rPr>
          <w:rFonts w:ascii="宋体" w:hAnsi="宋体" w:cs="ArialMT" w:hint="eastAsia"/>
          <w:color w:val="000000"/>
          <w:sz w:val="21"/>
          <w:szCs w:val="21"/>
        </w:rPr>
        <w:t>分钟现场技术支持，按需不间断巡检服务；</w:t>
      </w:r>
    </w:p>
    <w:p w:rsidR="00A346CC" w:rsidRDefault="00A346CC" w:rsidP="00A346CC">
      <w:pPr>
        <w:pStyle w:val="aa"/>
        <w:numPr>
          <w:ilvl w:val="0"/>
          <w:numId w:val="0"/>
        </w:numPr>
        <w:spacing w:line="360" w:lineRule="auto"/>
        <w:ind w:leftChars="71" w:left="149"/>
        <w:rPr>
          <w:rFonts w:ascii="宋体" w:hAnsi="宋体" w:cs="ArialMT"/>
          <w:color w:val="000000"/>
          <w:sz w:val="21"/>
          <w:szCs w:val="21"/>
        </w:rPr>
      </w:pPr>
      <w:r>
        <w:rPr>
          <w:rFonts w:ascii="宋体" w:hAnsi="宋体" w:cs="ArialMT" w:hint="eastAsia"/>
          <w:color w:val="000000"/>
          <w:sz w:val="21"/>
          <w:szCs w:val="21"/>
        </w:rPr>
        <w:t xml:space="preserve"> </w:t>
      </w:r>
      <w:r>
        <w:rPr>
          <w:rFonts w:ascii="宋体" w:hAnsi="宋体" w:cs="ArialMT"/>
          <w:color w:val="000000"/>
          <w:sz w:val="21"/>
          <w:szCs w:val="21"/>
        </w:rPr>
        <w:t xml:space="preserve">  2</w:t>
      </w:r>
      <w:r>
        <w:rPr>
          <w:rFonts w:ascii="宋体" w:hAnsi="宋体" w:cs="ArialMT" w:hint="eastAsia"/>
          <w:color w:val="000000"/>
          <w:sz w:val="21"/>
          <w:szCs w:val="21"/>
        </w:rPr>
        <w:t>）早7点院区所有医疗自助机完成初检，提供影像记录，数据留档供后期查询；</w:t>
      </w:r>
    </w:p>
    <w:p w:rsidR="00A346CC" w:rsidRDefault="00A346CC" w:rsidP="00A346CC">
      <w:pPr>
        <w:pStyle w:val="aa"/>
        <w:numPr>
          <w:ilvl w:val="0"/>
          <w:numId w:val="0"/>
        </w:numPr>
        <w:spacing w:line="360" w:lineRule="auto"/>
        <w:ind w:leftChars="71" w:left="149"/>
        <w:rPr>
          <w:rFonts w:ascii="宋体" w:hAnsi="宋体" w:cs="ArialMT"/>
          <w:color w:val="000000"/>
          <w:sz w:val="21"/>
          <w:szCs w:val="21"/>
        </w:rPr>
      </w:pPr>
      <w:r>
        <w:rPr>
          <w:rFonts w:ascii="宋体" w:hAnsi="宋体" w:cs="ArialMT" w:hint="eastAsia"/>
          <w:color w:val="000000"/>
          <w:sz w:val="21"/>
          <w:szCs w:val="21"/>
        </w:rPr>
        <w:t xml:space="preserve"> </w:t>
      </w:r>
      <w:r>
        <w:rPr>
          <w:rFonts w:ascii="宋体" w:hAnsi="宋体" w:cs="ArialMT"/>
          <w:color w:val="000000"/>
          <w:sz w:val="21"/>
          <w:szCs w:val="21"/>
        </w:rPr>
        <w:t xml:space="preserve">  3</w:t>
      </w:r>
      <w:r>
        <w:rPr>
          <w:rFonts w:ascii="宋体" w:hAnsi="宋体" w:cs="ArialMT" w:hint="eastAsia"/>
          <w:color w:val="000000"/>
          <w:sz w:val="21"/>
          <w:szCs w:val="21"/>
        </w:rPr>
        <w:t>）按院方要求提供运维值守服务。</w:t>
      </w:r>
    </w:p>
    <w:p w:rsidR="00A346CC" w:rsidRDefault="00A346CC" w:rsidP="00A346CC">
      <w:pPr>
        <w:pStyle w:val="a4"/>
        <w:spacing w:line="360" w:lineRule="auto"/>
        <w:ind w:firstLineChars="0" w:firstLine="0"/>
        <w:rPr>
          <w:b/>
          <w:bCs/>
          <w:szCs w:val="21"/>
        </w:rPr>
      </w:pPr>
      <w:r>
        <w:rPr>
          <w:rFonts w:hint="eastAsia"/>
          <w:b/>
          <w:bCs/>
          <w:szCs w:val="21"/>
        </w:rPr>
        <w:t>（三）项目</w:t>
      </w:r>
      <w:r>
        <w:rPr>
          <w:b/>
          <w:bCs/>
          <w:szCs w:val="21"/>
        </w:rPr>
        <w:t>管理及人员要求</w:t>
      </w:r>
    </w:p>
    <w:p w:rsidR="00A346CC" w:rsidRDefault="00A346CC" w:rsidP="00A346CC">
      <w:pPr>
        <w:pStyle w:val="-11"/>
        <w:spacing w:line="360" w:lineRule="auto"/>
        <w:ind w:left="640"/>
        <w:rPr>
          <w:rFonts w:ascii="宋体" w:hAnsi="宋体"/>
          <w:color w:val="000000"/>
          <w:sz w:val="21"/>
          <w:szCs w:val="21"/>
        </w:rPr>
      </w:pPr>
      <w:r>
        <w:rPr>
          <w:rFonts w:hint="eastAsia"/>
          <w:b/>
          <w:color w:val="000000"/>
          <w:sz w:val="21"/>
          <w:szCs w:val="21"/>
        </w:rPr>
        <w:t>3.1</w:t>
      </w:r>
      <w:r>
        <w:rPr>
          <w:b/>
          <w:color w:val="000000"/>
          <w:sz w:val="21"/>
          <w:szCs w:val="21"/>
        </w:rPr>
        <w:t xml:space="preserve"> </w:t>
      </w:r>
      <w:r>
        <w:rPr>
          <w:rFonts w:hint="eastAsia"/>
          <w:b/>
          <w:color w:val="000000"/>
          <w:sz w:val="21"/>
          <w:szCs w:val="21"/>
        </w:rPr>
        <w:t>运</w:t>
      </w:r>
      <w:proofErr w:type="gramStart"/>
      <w:r>
        <w:rPr>
          <w:rFonts w:hint="eastAsia"/>
          <w:b/>
          <w:color w:val="000000"/>
          <w:sz w:val="21"/>
          <w:szCs w:val="21"/>
        </w:rPr>
        <w:t>维人员</w:t>
      </w:r>
      <w:proofErr w:type="gramEnd"/>
      <w:r>
        <w:rPr>
          <w:rFonts w:hint="eastAsia"/>
          <w:b/>
          <w:color w:val="000000"/>
          <w:sz w:val="21"/>
          <w:szCs w:val="21"/>
        </w:rPr>
        <w:t>及工作要求</w:t>
      </w:r>
    </w:p>
    <w:p w:rsidR="00A346CC" w:rsidRDefault="00A346CC" w:rsidP="00A346CC">
      <w:pPr>
        <w:pStyle w:val="-11"/>
        <w:numPr>
          <w:ilvl w:val="0"/>
          <w:numId w:val="6"/>
        </w:numPr>
        <w:spacing w:line="360" w:lineRule="auto"/>
        <w:ind w:left="0" w:firstLine="640"/>
        <w:rPr>
          <w:rFonts w:ascii="宋体" w:hAnsi="宋体"/>
          <w:color w:val="000000"/>
          <w:sz w:val="21"/>
          <w:szCs w:val="21"/>
        </w:rPr>
      </w:pPr>
      <w:r>
        <w:rPr>
          <w:rFonts w:ascii="宋体" w:hAnsi="宋体" w:hint="eastAsia"/>
          <w:color w:val="000000"/>
          <w:sz w:val="21"/>
          <w:szCs w:val="21"/>
        </w:rPr>
        <w:lastRenderedPageBreak/>
        <w:t>提供全年</w:t>
      </w:r>
      <w:r>
        <w:rPr>
          <w:rFonts w:ascii="宋体" w:hAnsi="宋体"/>
          <w:color w:val="000000"/>
          <w:sz w:val="21"/>
          <w:szCs w:val="21"/>
        </w:rPr>
        <w:t>365</w:t>
      </w:r>
      <w:r>
        <w:rPr>
          <w:rFonts w:ascii="宋体" w:hAnsi="宋体" w:hint="eastAsia"/>
          <w:color w:val="000000"/>
          <w:sz w:val="21"/>
          <w:szCs w:val="21"/>
        </w:rPr>
        <w:t>天</w:t>
      </w:r>
      <w:r>
        <w:rPr>
          <w:rFonts w:ascii="宋体" w:hAnsi="宋体"/>
          <w:color w:val="000000"/>
          <w:sz w:val="21"/>
          <w:szCs w:val="21"/>
        </w:rPr>
        <w:t>7*24</w:t>
      </w:r>
      <w:r>
        <w:rPr>
          <w:rFonts w:ascii="宋体" w:hAnsi="宋体" w:hint="eastAsia"/>
          <w:color w:val="000000"/>
          <w:sz w:val="21"/>
          <w:szCs w:val="21"/>
        </w:rPr>
        <w:t>小时的热线及工程师驻场技术支持服务，包含周六日及法定节假日；</w:t>
      </w:r>
    </w:p>
    <w:p w:rsidR="00A346CC" w:rsidRDefault="00A346CC" w:rsidP="00A346CC">
      <w:pPr>
        <w:pStyle w:val="-11"/>
        <w:numPr>
          <w:ilvl w:val="0"/>
          <w:numId w:val="6"/>
        </w:numPr>
        <w:spacing w:line="360" w:lineRule="auto"/>
        <w:ind w:left="0" w:firstLine="640"/>
        <w:rPr>
          <w:rFonts w:ascii="宋体" w:hAnsi="宋体"/>
          <w:color w:val="000000"/>
          <w:sz w:val="21"/>
          <w:szCs w:val="21"/>
        </w:rPr>
      </w:pPr>
      <w:r>
        <w:rPr>
          <w:rFonts w:ascii="宋体" w:hAnsi="宋体" w:hint="eastAsia"/>
          <w:color w:val="000000"/>
          <w:sz w:val="21"/>
          <w:szCs w:val="21"/>
        </w:rPr>
        <w:t>需要提供全部</w:t>
      </w:r>
      <w:r>
        <w:rPr>
          <w:rFonts w:ascii="宋体" w:hAnsi="宋体"/>
          <w:color w:val="000000"/>
          <w:sz w:val="21"/>
          <w:szCs w:val="21"/>
        </w:rPr>
        <w:t>12</w:t>
      </w:r>
      <w:r>
        <w:rPr>
          <w:rFonts w:ascii="宋体" w:hAnsi="宋体" w:hint="eastAsia"/>
          <w:color w:val="000000"/>
          <w:sz w:val="21"/>
          <w:szCs w:val="21"/>
        </w:rPr>
        <w:t>名驻场工程师人员，包括</w:t>
      </w:r>
      <w:r>
        <w:rPr>
          <w:rFonts w:ascii="宋体" w:hAnsi="宋体"/>
          <w:color w:val="000000"/>
          <w:sz w:val="21"/>
          <w:szCs w:val="21"/>
        </w:rPr>
        <w:t>1</w:t>
      </w:r>
      <w:r>
        <w:rPr>
          <w:rFonts w:ascii="宋体" w:hAnsi="宋体" w:hint="eastAsia"/>
          <w:color w:val="000000"/>
          <w:sz w:val="21"/>
          <w:szCs w:val="21"/>
        </w:rPr>
        <w:t>名现场主管经理，</w:t>
      </w:r>
      <w:r>
        <w:rPr>
          <w:rFonts w:ascii="宋体" w:hAnsi="宋体"/>
          <w:color w:val="000000"/>
          <w:sz w:val="21"/>
          <w:szCs w:val="21"/>
        </w:rPr>
        <w:t>6</w:t>
      </w:r>
      <w:r>
        <w:rPr>
          <w:rFonts w:ascii="宋体" w:hAnsi="宋体" w:hint="eastAsia"/>
          <w:color w:val="000000"/>
          <w:sz w:val="21"/>
          <w:szCs w:val="21"/>
        </w:rPr>
        <w:t>名中级工程师及</w:t>
      </w:r>
      <w:r>
        <w:rPr>
          <w:rFonts w:ascii="宋体" w:hAnsi="宋体"/>
          <w:color w:val="000000"/>
          <w:sz w:val="21"/>
          <w:szCs w:val="21"/>
        </w:rPr>
        <w:t>5</w:t>
      </w:r>
      <w:r>
        <w:rPr>
          <w:rFonts w:ascii="宋体" w:hAnsi="宋体" w:hint="eastAsia"/>
          <w:color w:val="000000"/>
          <w:sz w:val="21"/>
          <w:szCs w:val="21"/>
        </w:rPr>
        <w:t>名初级工程师，投标文件中提供人员简历及证书（如有证书），简历及证书必须真实有效。招标方将核查工程师简历（含证书）信息，如果信息不实，依法追究投标人</w:t>
      </w:r>
      <w:proofErr w:type="gramStart"/>
      <w:r>
        <w:rPr>
          <w:rFonts w:ascii="宋体" w:hAnsi="宋体" w:hint="eastAsia"/>
          <w:color w:val="000000"/>
          <w:sz w:val="21"/>
          <w:szCs w:val="21"/>
        </w:rPr>
        <w:t>虚假响应</w:t>
      </w:r>
      <w:proofErr w:type="gramEnd"/>
      <w:r>
        <w:rPr>
          <w:rFonts w:ascii="宋体" w:hAnsi="宋体" w:hint="eastAsia"/>
          <w:color w:val="000000"/>
          <w:sz w:val="21"/>
          <w:szCs w:val="21"/>
        </w:rPr>
        <w:t>的法律责任；</w:t>
      </w:r>
    </w:p>
    <w:p w:rsidR="00A346CC" w:rsidRDefault="00A346CC" w:rsidP="00A346CC">
      <w:pPr>
        <w:pStyle w:val="-11"/>
        <w:numPr>
          <w:ilvl w:val="0"/>
          <w:numId w:val="6"/>
        </w:numPr>
        <w:spacing w:line="360" w:lineRule="auto"/>
        <w:ind w:left="0" w:firstLine="640"/>
        <w:rPr>
          <w:rFonts w:ascii="等线" w:hAnsi="等线"/>
          <w:color w:val="000000"/>
          <w:sz w:val="21"/>
          <w:szCs w:val="21"/>
        </w:rPr>
      </w:pPr>
      <w:r>
        <w:rPr>
          <w:rFonts w:ascii="等线" w:hAnsi="等线" w:hint="eastAsia"/>
          <w:color w:val="000000"/>
          <w:sz w:val="21"/>
          <w:szCs w:val="21"/>
        </w:rPr>
        <w:t>运维的驻场工程师需按招标人要求，每个工作日上下班时打卡记录考勤，将按申报的考勤天数核减运维费用；</w:t>
      </w:r>
    </w:p>
    <w:p w:rsidR="00A346CC" w:rsidRDefault="00A346CC" w:rsidP="00A346CC">
      <w:pPr>
        <w:pStyle w:val="-11"/>
        <w:numPr>
          <w:ilvl w:val="0"/>
          <w:numId w:val="6"/>
        </w:numPr>
        <w:spacing w:line="360" w:lineRule="auto"/>
        <w:ind w:left="0" w:firstLine="480"/>
        <w:rPr>
          <w:rFonts w:ascii="宋体" w:hAnsi="宋体"/>
          <w:color w:val="000000"/>
          <w:sz w:val="21"/>
          <w:szCs w:val="21"/>
        </w:rPr>
      </w:pPr>
      <w:r>
        <w:rPr>
          <w:rFonts w:ascii="宋体" w:hAnsi="宋体" w:hint="eastAsia"/>
          <w:color w:val="000000"/>
          <w:sz w:val="21"/>
          <w:szCs w:val="21"/>
        </w:rPr>
        <w:t>正常休假，如年假、病假将安排临时人员顶替，无人员顶替按缺勤处理；或亦可用招标人认可的紧急情况加班、临时工作任务等加班情况抵消；</w:t>
      </w:r>
    </w:p>
    <w:p w:rsidR="00A346CC" w:rsidRDefault="00A346CC" w:rsidP="00A346CC">
      <w:pPr>
        <w:pStyle w:val="-11"/>
        <w:numPr>
          <w:ilvl w:val="0"/>
          <w:numId w:val="6"/>
        </w:numPr>
        <w:spacing w:line="360" w:lineRule="auto"/>
        <w:ind w:left="0" w:firstLine="480"/>
        <w:rPr>
          <w:rFonts w:ascii="宋体" w:hAnsi="宋体"/>
          <w:color w:val="000000"/>
          <w:sz w:val="21"/>
          <w:szCs w:val="21"/>
        </w:rPr>
      </w:pPr>
      <w:r>
        <w:rPr>
          <w:rFonts w:ascii="宋体" w:hAnsi="宋体" w:hint="eastAsia"/>
          <w:color w:val="000000"/>
          <w:sz w:val="21"/>
          <w:szCs w:val="21"/>
        </w:rPr>
        <w:t>在合同期间，应保证运</w:t>
      </w:r>
      <w:proofErr w:type="gramStart"/>
      <w:r>
        <w:rPr>
          <w:rFonts w:ascii="宋体" w:hAnsi="宋体" w:hint="eastAsia"/>
          <w:color w:val="000000"/>
          <w:sz w:val="21"/>
          <w:szCs w:val="21"/>
        </w:rPr>
        <w:t>维人员</w:t>
      </w:r>
      <w:proofErr w:type="gramEnd"/>
      <w:r>
        <w:rPr>
          <w:rFonts w:ascii="宋体" w:hAnsi="宋体" w:hint="eastAsia"/>
          <w:color w:val="000000"/>
          <w:sz w:val="21"/>
          <w:szCs w:val="21"/>
        </w:rPr>
        <w:t>的稳定，除离职外，不得进行人员调整，如果有因离职确需调整，需提前告知招标人，安排经招标方确认后的同资历人员接替，并至少安排一个月的交接期，如招标人对运</w:t>
      </w:r>
      <w:proofErr w:type="gramStart"/>
      <w:r>
        <w:rPr>
          <w:rFonts w:ascii="宋体" w:hAnsi="宋体" w:hint="eastAsia"/>
          <w:color w:val="000000"/>
          <w:sz w:val="21"/>
          <w:szCs w:val="21"/>
        </w:rPr>
        <w:t>维人员</w:t>
      </w:r>
      <w:proofErr w:type="gramEnd"/>
      <w:r>
        <w:rPr>
          <w:rFonts w:ascii="宋体" w:hAnsi="宋体" w:hint="eastAsia"/>
          <w:color w:val="000000"/>
          <w:sz w:val="21"/>
          <w:szCs w:val="21"/>
        </w:rPr>
        <w:t>不满意，则需要及时更换；</w:t>
      </w:r>
    </w:p>
    <w:p w:rsidR="00A346CC" w:rsidRDefault="00A346CC" w:rsidP="00A346CC">
      <w:pPr>
        <w:pStyle w:val="-11"/>
        <w:numPr>
          <w:ilvl w:val="0"/>
          <w:numId w:val="6"/>
        </w:numPr>
        <w:spacing w:line="360" w:lineRule="auto"/>
        <w:ind w:left="0" w:firstLine="480"/>
        <w:rPr>
          <w:rFonts w:ascii="宋体" w:hAnsi="宋体"/>
          <w:color w:val="000000"/>
          <w:sz w:val="21"/>
          <w:szCs w:val="21"/>
        </w:rPr>
      </w:pPr>
      <w:r>
        <w:rPr>
          <w:rFonts w:ascii="宋体" w:hAnsi="宋体" w:hint="eastAsia"/>
          <w:color w:val="000000"/>
          <w:sz w:val="21"/>
          <w:szCs w:val="21"/>
        </w:rPr>
        <w:t>所</w:t>
      </w:r>
      <w:r>
        <w:rPr>
          <w:rFonts w:ascii="宋体" w:hAnsi="宋体"/>
          <w:color w:val="000000"/>
          <w:sz w:val="21"/>
          <w:szCs w:val="21"/>
        </w:rPr>
        <w:t>提供</w:t>
      </w:r>
      <w:r>
        <w:rPr>
          <w:rFonts w:ascii="宋体" w:hAnsi="宋体" w:hint="eastAsia"/>
          <w:color w:val="000000"/>
          <w:sz w:val="21"/>
          <w:szCs w:val="21"/>
        </w:rPr>
        <w:t>的</w:t>
      </w:r>
      <w:r>
        <w:rPr>
          <w:rFonts w:ascii="宋体" w:hAnsi="宋体"/>
          <w:color w:val="000000"/>
          <w:sz w:val="21"/>
          <w:szCs w:val="21"/>
        </w:rPr>
        <w:t>驻场人员</w:t>
      </w:r>
      <w:r>
        <w:rPr>
          <w:rFonts w:ascii="宋体" w:hAnsi="宋体" w:hint="eastAsia"/>
          <w:color w:val="000000"/>
          <w:sz w:val="21"/>
          <w:szCs w:val="21"/>
        </w:rPr>
        <w:t>中</w:t>
      </w:r>
      <w:r>
        <w:rPr>
          <w:rFonts w:ascii="宋体" w:hAnsi="宋体"/>
          <w:color w:val="000000"/>
          <w:sz w:val="21"/>
          <w:szCs w:val="21"/>
        </w:rPr>
        <w:t>具备3</w:t>
      </w:r>
      <w:r>
        <w:rPr>
          <w:rFonts w:ascii="宋体" w:hAnsi="宋体" w:hint="eastAsia"/>
          <w:color w:val="000000"/>
          <w:sz w:val="21"/>
          <w:szCs w:val="21"/>
        </w:rPr>
        <w:t>年（含）以上医院IT驻场运</w:t>
      </w:r>
      <w:proofErr w:type="gramStart"/>
      <w:r>
        <w:rPr>
          <w:rFonts w:ascii="宋体" w:hAnsi="宋体" w:hint="eastAsia"/>
          <w:color w:val="000000"/>
          <w:sz w:val="21"/>
          <w:szCs w:val="21"/>
        </w:rPr>
        <w:t>维工作</w:t>
      </w:r>
      <w:proofErr w:type="gramEnd"/>
      <w:r>
        <w:rPr>
          <w:rFonts w:ascii="宋体" w:hAnsi="宋体" w:hint="eastAsia"/>
          <w:color w:val="000000"/>
          <w:sz w:val="21"/>
          <w:szCs w:val="21"/>
        </w:rPr>
        <w:t>经验的人员比例不得低于7</w:t>
      </w:r>
      <w:r>
        <w:rPr>
          <w:rFonts w:ascii="宋体" w:hAnsi="宋体"/>
          <w:color w:val="000000"/>
          <w:sz w:val="21"/>
          <w:szCs w:val="21"/>
        </w:rPr>
        <w:t>0</w:t>
      </w:r>
      <w:r>
        <w:rPr>
          <w:rFonts w:ascii="宋体" w:hAnsi="宋体" w:hint="eastAsia"/>
          <w:color w:val="000000"/>
          <w:sz w:val="21"/>
          <w:szCs w:val="21"/>
        </w:rPr>
        <w:t>%，提供用户证明及用户核查联系方式；</w:t>
      </w:r>
    </w:p>
    <w:p w:rsidR="00A346CC" w:rsidRDefault="00A346CC" w:rsidP="00A346CC">
      <w:pPr>
        <w:pStyle w:val="-11"/>
        <w:numPr>
          <w:ilvl w:val="1"/>
          <w:numId w:val="7"/>
        </w:numPr>
        <w:spacing w:line="360" w:lineRule="auto"/>
        <w:rPr>
          <w:rFonts w:ascii="宋体" w:hAnsi="宋体"/>
          <w:b/>
          <w:color w:val="000000"/>
          <w:sz w:val="21"/>
          <w:szCs w:val="21"/>
        </w:rPr>
      </w:pPr>
      <w:r>
        <w:rPr>
          <w:rFonts w:ascii="宋体" w:hAnsi="宋体"/>
          <w:b/>
          <w:color w:val="000000"/>
          <w:sz w:val="21"/>
          <w:szCs w:val="21"/>
        </w:rPr>
        <w:t xml:space="preserve"> </w:t>
      </w:r>
      <w:r>
        <w:rPr>
          <w:rFonts w:hint="eastAsia"/>
          <w:b/>
          <w:color w:val="000000"/>
          <w:sz w:val="21"/>
          <w:szCs w:val="21"/>
        </w:rPr>
        <w:t>项目管理服务</w:t>
      </w:r>
    </w:p>
    <w:p w:rsidR="00A346CC" w:rsidRDefault="00A346CC" w:rsidP="00A346CC">
      <w:pPr>
        <w:spacing w:line="360" w:lineRule="auto"/>
        <w:ind w:leftChars="57" w:left="435" w:hangingChars="150" w:hanging="315"/>
        <w:rPr>
          <w:rFonts w:ascii="宋体" w:hAnsi="宋体" w:cs="ArialMT" w:hint="eastAsia"/>
          <w:color w:val="000000"/>
          <w:szCs w:val="21"/>
        </w:rPr>
      </w:pPr>
      <w:r>
        <w:rPr>
          <w:rFonts w:ascii="宋体" w:hAnsi="宋体" w:cs="ArialMT"/>
          <w:color w:val="000000"/>
          <w:szCs w:val="21"/>
        </w:rPr>
        <w:t xml:space="preserve"> 1</w:t>
      </w:r>
      <w:r>
        <w:rPr>
          <w:rFonts w:ascii="宋体" w:hAnsi="宋体" w:cs="ArialMT" w:hint="eastAsia"/>
          <w:color w:val="000000"/>
          <w:szCs w:val="21"/>
        </w:rPr>
        <w:t>）投标方指派固定的项目经理进行日常管理，投标方提供全年</w:t>
      </w:r>
      <w:r>
        <w:rPr>
          <w:rFonts w:ascii="宋体" w:hAnsi="宋体" w:cs="ArialMT"/>
          <w:color w:val="000000"/>
          <w:szCs w:val="21"/>
        </w:rPr>
        <w:t>7</w:t>
      </w:r>
      <w:r>
        <w:rPr>
          <w:rFonts w:ascii="宋体" w:hAnsi="宋体" w:cs="ArialMT" w:hint="eastAsia"/>
          <w:color w:val="000000"/>
          <w:szCs w:val="21"/>
        </w:rPr>
        <w:t>×</w:t>
      </w:r>
      <w:r>
        <w:rPr>
          <w:rFonts w:ascii="宋体" w:hAnsi="宋体" w:cs="ArialMT"/>
          <w:color w:val="000000"/>
          <w:szCs w:val="21"/>
        </w:rPr>
        <w:t>24</w:t>
      </w:r>
      <w:r>
        <w:rPr>
          <w:rFonts w:ascii="宋体" w:hAnsi="宋体" w:cs="ArialMT" w:hint="eastAsia"/>
          <w:color w:val="000000"/>
          <w:szCs w:val="21"/>
        </w:rPr>
        <w:t>支持响应、持续不间断服务；</w:t>
      </w:r>
    </w:p>
    <w:p w:rsidR="00A346CC" w:rsidRDefault="00A346CC" w:rsidP="00A346CC">
      <w:pPr>
        <w:spacing w:line="360" w:lineRule="auto"/>
        <w:ind w:leftChars="57" w:left="435" w:hangingChars="150" w:hanging="315"/>
        <w:rPr>
          <w:rFonts w:ascii="宋体" w:hAnsi="宋体" w:cs="ArialMT" w:hint="eastAsia"/>
          <w:color w:val="000000"/>
          <w:szCs w:val="21"/>
        </w:rPr>
      </w:pPr>
      <w:r>
        <w:rPr>
          <w:rFonts w:ascii="宋体" w:hAnsi="宋体" w:cs="ArialMT"/>
          <w:color w:val="000000"/>
          <w:szCs w:val="21"/>
        </w:rPr>
        <w:t xml:space="preserve"> 2</w:t>
      </w:r>
      <w:r>
        <w:rPr>
          <w:rFonts w:ascii="宋体" w:hAnsi="宋体" w:cs="ArialMT" w:hint="eastAsia"/>
          <w:color w:val="000000"/>
          <w:szCs w:val="21"/>
        </w:rPr>
        <w:t>）项目经理每个月初为招标方相关接口人员安排半天时间做</w:t>
      </w:r>
      <w:r>
        <w:rPr>
          <w:rFonts w:ascii="宋体" w:hAnsi="宋体" w:cs="ArialMT"/>
          <w:color w:val="000000"/>
          <w:szCs w:val="21"/>
        </w:rPr>
        <w:t>IT</w:t>
      </w:r>
      <w:r>
        <w:rPr>
          <w:rFonts w:ascii="宋体" w:hAnsi="宋体" w:cs="ArialMT" w:hint="eastAsia"/>
          <w:color w:val="000000"/>
          <w:szCs w:val="21"/>
        </w:rPr>
        <w:t>桌面系统相关知识培训；</w:t>
      </w:r>
    </w:p>
    <w:p w:rsidR="00A346CC" w:rsidRDefault="00A346CC" w:rsidP="00A346CC">
      <w:pPr>
        <w:pStyle w:val="ab"/>
        <w:ind w:leftChars="100" w:left="210" w:firstLineChars="0" w:firstLine="0"/>
        <w:rPr>
          <w:rFonts w:cs="ArialMT" w:hint="eastAsia"/>
          <w:sz w:val="21"/>
          <w:szCs w:val="21"/>
        </w:rPr>
      </w:pPr>
      <w:r>
        <w:rPr>
          <w:rFonts w:cs="ArialMT"/>
          <w:sz w:val="21"/>
          <w:szCs w:val="21"/>
        </w:rPr>
        <w:t>3</w:t>
      </w:r>
      <w:r>
        <w:rPr>
          <w:rFonts w:cs="ArialMT" w:hint="eastAsia"/>
          <w:sz w:val="21"/>
          <w:szCs w:val="21"/>
        </w:rPr>
        <w:t>）管理维修服务运作过程中出现的所有事件，监控服务质量，及时升级疑难问题，确保</w:t>
      </w:r>
      <w:r>
        <w:rPr>
          <w:rFonts w:cs="ArialMT"/>
          <w:sz w:val="21"/>
          <w:szCs w:val="21"/>
        </w:rPr>
        <w:t>SLA</w:t>
      </w:r>
      <w:r>
        <w:rPr>
          <w:rFonts w:cs="ArialMT" w:hint="eastAsia"/>
          <w:sz w:val="21"/>
          <w:szCs w:val="21"/>
        </w:rPr>
        <w:t>的达成；</w:t>
      </w:r>
    </w:p>
    <w:p w:rsidR="00A346CC" w:rsidRDefault="00A346CC" w:rsidP="00A346CC">
      <w:pPr>
        <w:pStyle w:val="ab"/>
        <w:ind w:leftChars="100" w:left="210" w:firstLineChars="0" w:firstLine="0"/>
        <w:rPr>
          <w:rFonts w:cs="ArialMT" w:hint="eastAsia"/>
          <w:sz w:val="21"/>
          <w:szCs w:val="21"/>
        </w:rPr>
      </w:pPr>
      <w:r>
        <w:rPr>
          <w:rFonts w:cs="ArialMT"/>
          <w:sz w:val="21"/>
          <w:szCs w:val="21"/>
        </w:rPr>
        <w:t>4</w:t>
      </w:r>
      <w:r>
        <w:rPr>
          <w:rFonts w:cs="ArialMT" w:hint="eastAsia"/>
          <w:sz w:val="21"/>
          <w:szCs w:val="21"/>
        </w:rPr>
        <w:t>）月度服务情况分析，发现运作过程中的问题，制定改进措施并落实；</w:t>
      </w:r>
    </w:p>
    <w:p w:rsidR="00A346CC" w:rsidRDefault="00A346CC" w:rsidP="00A346CC">
      <w:pPr>
        <w:pStyle w:val="ab"/>
        <w:ind w:leftChars="100" w:left="210" w:firstLineChars="0" w:firstLine="0"/>
        <w:rPr>
          <w:rFonts w:cs="ArialMT" w:hint="eastAsia"/>
          <w:sz w:val="21"/>
          <w:szCs w:val="21"/>
        </w:rPr>
      </w:pPr>
      <w:r>
        <w:rPr>
          <w:rFonts w:cs="ArialMT"/>
          <w:sz w:val="21"/>
          <w:szCs w:val="21"/>
        </w:rPr>
        <w:t>5</w:t>
      </w:r>
      <w:r>
        <w:rPr>
          <w:rFonts w:cs="ArialMT" w:hint="eastAsia"/>
          <w:sz w:val="21"/>
          <w:szCs w:val="21"/>
        </w:rPr>
        <w:t>）周、月度例会制度。</w:t>
      </w:r>
    </w:p>
    <w:p w:rsidR="00A346CC" w:rsidRDefault="00A346CC" w:rsidP="00A346CC">
      <w:pPr>
        <w:pStyle w:val="a4"/>
        <w:spacing w:line="360" w:lineRule="auto"/>
        <w:ind w:firstLineChars="0" w:firstLine="0"/>
        <w:rPr>
          <w:b/>
          <w:bCs/>
          <w:szCs w:val="21"/>
        </w:rPr>
      </w:pPr>
      <w:r>
        <w:rPr>
          <w:rFonts w:hint="eastAsia"/>
          <w:b/>
          <w:bCs/>
          <w:szCs w:val="21"/>
        </w:rPr>
        <w:t>（四）</w:t>
      </w:r>
      <w:r>
        <w:rPr>
          <w:b/>
          <w:bCs/>
          <w:szCs w:val="21"/>
        </w:rPr>
        <w:t>项目交付物</w:t>
      </w:r>
      <w:r>
        <w:rPr>
          <w:rFonts w:hint="eastAsia"/>
          <w:b/>
          <w:bCs/>
          <w:szCs w:val="21"/>
        </w:rPr>
        <w:t>要求</w:t>
      </w:r>
    </w:p>
    <w:tbl>
      <w:tblPr>
        <w:tblW w:w="499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3"/>
        <w:gridCol w:w="2559"/>
        <w:gridCol w:w="3459"/>
        <w:gridCol w:w="1798"/>
      </w:tblGrid>
      <w:tr w:rsidR="00A346CC" w:rsidTr="008A2B04">
        <w:trPr>
          <w:tblHeader/>
          <w:jc w:val="center"/>
        </w:trPr>
        <w:tc>
          <w:tcPr>
            <w:tcW w:w="412" w:type="pct"/>
            <w:tcBorders>
              <w:top w:val="single" w:sz="4" w:space="0" w:color="auto"/>
              <w:left w:val="single" w:sz="4" w:space="0" w:color="auto"/>
              <w:bottom w:val="single" w:sz="4" w:space="0" w:color="auto"/>
              <w:right w:val="single" w:sz="4" w:space="0" w:color="auto"/>
            </w:tcBorders>
            <w:shd w:val="solid" w:color="FFFFFF" w:fill="FFFFFF"/>
            <w:vAlign w:val="center"/>
          </w:tcPr>
          <w:p w:rsidR="00A346CC" w:rsidRDefault="00A346CC" w:rsidP="008A2B04">
            <w:pPr>
              <w:spacing w:line="360" w:lineRule="auto"/>
              <w:rPr>
                <w:rFonts w:ascii="宋体" w:hAnsi="宋体" w:cs="Arial"/>
                <w:bCs/>
                <w:color w:val="000000"/>
                <w:szCs w:val="21"/>
              </w:rPr>
            </w:pPr>
            <w:bookmarkStart w:id="10" w:name="_Hlk83736479"/>
            <w:r>
              <w:rPr>
                <w:rFonts w:ascii="宋体" w:hAnsi="宋体" w:cs="Arial" w:hint="eastAsia"/>
                <w:bCs/>
                <w:color w:val="000000"/>
                <w:szCs w:val="21"/>
              </w:rPr>
              <w:t>序号</w:t>
            </w:r>
          </w:p>
        </w:tc>
        <w:tc>
          <w:tcPr>
            <w:tcW w:w="1502" w:type="pct"/>
            <w:tcBorders>
              <w:top w:val="single" w:sz="4" w:space="0" w:color="auto"/>
              <w:left w:val="single" w:sz="4" w:space="0" w:color="auto"/>
              <w:bottom w:val="single" w:sz="4" w:space="0" w:color="auto"/>
              <w:right w:val="single" w:sz="4" w:space="0" w:color="auto"/>
            </w:tcBorders>
            <w:shd w:val="solid" w:color="FFFFFF" w:fill="FFFFFF"/>
            <w:vAlign w:val="center"/>
          </w:tcPr>
          <w:p w:rsidR="00A346CC" w:rsidRDefault="00A346CC" w:rsidP="008A2B04">
            <w:pPr>
              <w:spacing w:line="360" w:lineRule="auto"/>
              <w:ind w:firstLineChars="83" w:firstLine="174"/>
              <w:rPr>
                <w:rFonts w:ascii="宋体" w:hAnsi="宋体" w:cs="Arial"/>
                <w:bCs/>
                <w:color w:val="000000"/>
                <w:szCs w:val="21"/>
              </w:rPr>
            </w:pPr>
            <w:r>
              <w:rPr>
                <w:rFonts w:ascii="宋体" w:hAnsi="宋体" w:cs="Arial" w:hint="eastAsia"/>
                <w:bCs/>
                <w:color w:val="000000"/>
                <w:szCs w:val="21"/>
              </w:rPr>
              <w:t>服务报告名称</w:t>
            </w:r>
          </w:p>
        </w:tc>
        <w:tc>
          <w:tcPr>
            <w:tcW w:w="2030" w:type="pct"/>
            <w:tcBorders>
              <w:top w:val="single" w:sz="4" w:space="0" w:color="auto"/>
              <w:left w:val="single" w:sz="4" w:space="0" w:color="auto"/>
              <w:bottom w:val="single" w:sz="4" w:space="0" w:color="auto"/>
              <w:right w:val="single" w:sz="4" w:space="0" w:color="auto"/>
            </w:tcBorders>
            <w:shd w:val="solid" w:color="FFFFFF" w:fill="FFFFFF"/>
            <w:vAlign w:val="center"/>
          </w:tcPr>
          <w:p w:rsidR="00A346CC" w:rsidRDefault="00A346CC" w:rsidP="008A2B04">
            <w:pPr>
              <w:spacing w:line="360" w:lineRule="auto"/>
              <w:ind w:firstLineChars="83" w:firstLine="174"/>
              <w:rPr>
                <w:rFonts w:ascii="宋体" w:hAnsi="宋体" w:cs="Arial"/>
                <w:bCs/>
                <w:color w:val="000000"/>
                <w:szCs w:val="21"/>
              </w:rPr>
            </w:pPr>
            <w:r>
              <w:rPr>
                <w:rFonts w:ascii="宋体" w:hAnsi="宋体" w:cs="Arial" w:hint="eastAsia"/>
                <w:bCs/>
                <w:color w:val="000000"/>
                <w:szCs w:val="21"/>
              </w:rPr>
              <w:t>内容要求</w:t>
            </w:r>
          </w:p>
        </w:tc>
        <w:tc>
          <w:tcPr>
            <w:tcW w:w="1055" w:type="pct"/>
            <w:tcBorders>
              <w:top w:val="single" w:sz="4" w:space="0" w:color="auto"/>
              <w:left w:val="single" w:sz="4" w:space="0" w:color="auto"/>
              <w:bottom w:val="single" w:sz="4" w:space="0" w:color="auto"/>
              <w:right w:val="single" w:sz="4" w:space="0" w:color="auto"/>
            </w:tcBorders>
            <w:shd w:val="solid" w:color="FFFFFF" w:fill="FFFFFF"/>
            <w:vAlign w:val="center"/>
          </w:tcPr>
          <w:p w:rsidR="00A346CC" w:rsidRDefault="00A346CC" w:rsidP="008A2B04">
            <w:pPr>
              <w:spacing w:line="360" w:lineRule="auto"/>
              <w:ind w:firstLineChars="83" w:firstLine="174"/>
              <w:rPr>
                <w:rFonts w:ascii="宋体" w:hAnsi="宋体" w:cs="Arial"/>
                <w:bCs/>
                <w:color w:val="000000"/>
                <w:szCs w:val="21"/>
              </w:rPr>
            </w:pPr>
            <w:r>
              <w:rPr>
                <w:rFonts w:ascii="宋体" w:hAnsi="宋体" w:cs="Arial" w:hint="eastAsia"/>
                <w:bCs/>
                <w:color w:val="000000"/>
                <w:szCs w:val="21"/>
              </w:rPr>
              <w:t>提交频度</w:t>
            </w:r>
          </w:p>
        </w:tc>
      </w:tr>
      <w:tr w:rsidR="00A346CC" w:rsidTr="008A2B04">
        <w:trPr>
          <w:trHeight w:val="495"/>
          <w:jc w:val="center"/>
        </w:trPr>
        <w:tc>
          <w:tcPr>
            <w:tcW w:w="412" w:type="pct"/>
            <w:tcBorders>
              <w:top w:val="single" w:sz="4" w:space="0" w:color="auto"/>
            </w:tcBorders>
            <w:vAlign w:val="center"/>
          </w:tcPr>
          <w:p w:rsidR="00A346CC" w:rsidRDefault="00A346CC" w:rsidP="008A2B04">
            <w:pPr>
              <w:spacing w:line="360" w:lineRule="auto"/>
              <w:ind w:firstLineChars="83" w:firstLine="174"/>
              <w:rPr>
                <w:rFonts w:ascii="宋体" w:hAnsi="宋体" w:cs="Arial"/>
                <w:color w:val="000000"/>
                <w:szCs w:val="21"/>
              </w:rPr>
            </w:pPr>
            <w:r>
              <w:rPr>
                <w:rFonts w:ascii="宋体" w:hAnsi="宋体" w:cs="Arial"/>
                <w:color w:val="000000"/>
                <w:szCs w:val="21"/>
              </w:rPr>
              <w:t>1</w:t>
            </w:r>
          </w:p>
        </w:tc>
        <w:tc>
          <w:tcPr>
            <w:tcW w:w="1502" w:type="pct"/>
            <w:tcBorders>
              <w:top w:val="single" w:sz="4" w:space="0" w:color="auto"/>
            </w:tcBorders>
            <w:vAlign w:val="center"/>
          </w:tcPr>
          <w:p w:rsidR="00A346CC" w:rsidRDefault="00A346CC" w:rsidP="008A2B04">
            <w:pPr>
              <w:spacing w:line="360" w:lineRule="auto"/>
              <w:ind w:firstLineChars="83" w:firstLine="174"/>
              <w:rPr>
                <w:rFonts w:ascii="宋体" w:hAnsi="宋体" w:cs="Arial"/>
                <w:color w:val="000000"/>
                <w:szCs w:val="21"/>
              </w:rPr>
            </w:pPr>
            <w:r>
              <w:rPr>
                <w:rFonts w:ascii="宋体" w:hAnsi="宋体" w:hint="eastAsia"/>
                <w:color w:val="000000"/>
                <w:szCs w:val="21"/>
              </w:rPr>
              <w:t>月度分析报告</w:t>
            </w:r>
          </w:p>
        </w:tc>
        <w:tc>
          <w:tcPr>
            <w:tcW w:w="2030" w:type="pct"/>
            <w:tcBorders>
              <w:top w:val="single" w:sz="4" w:space="0" w:color="auto"/>
            </w:tcBorders>
            <w:vAlign w:val="center"/>
          </w:tcPr>
          <w:p w:rsidR="00A346CC" w:rsidRDefault="00A346CC" w:rsidP="008A2B04">
            <w:pPr>
              <w:spacing w:line="360" w:lineRule="auto"/>
              <w:rPr>
                <w:rFonts w:ascii="宋体" w:hAnsi="宋体" w:cs="Arial"/>
                <w:color w:val="000000"/>
                <w:szCs w:val="21"/>
              </w:rPr>
            </w:pPr>
            <w:r>
              <w:rPr>
                <w:rFonts w:ascii="宋体" w:hAnsi="宋体" w:cs="Arial" w:hint="eastAsia"/>
                <w:color w:val="000000"/>
                <w:szCs w:val="21"/>
              </w:rPr>
              <w:t>当月服务数据、趋势分析、事件总结、下月工作计划（</w:t>
            </w:r>
            <w:r>
              <w:rPr>
                <w:rFonts w:ascii="宋体" w:hAnsi="宋体" w:cs="Arial"/>
                <w:color w:val="000000"/>
                <w:szCs w:val="21"/>
              </w:rPr>
              <w:t>PPT</w:t>
            </w:r>
            <w:r>
              <w:rPr>
                <w:rFonts w:ascii="宋体" w:hAnsi="宋体" w:cs="Arial" w:hint="eastAsia"/>
                <w:color w:val="000000"/>
                <w:szCs w:val="21"/>
              </w:rPr>
              <w:t>）</w:t>
            </w:r>
          </w:p>
        </w:tc>
        <w:tc>
          <w:tcPr>
            <w:tcW w:w="1055" w:type="pct"/>
            <w:tcBorders>
              <w:top w:val="single" w:sz="4" w:space="0" w:color="auto"/>
            </w:tcBorders>
            <w:vAlign w:val="center"/>
          </w:tcPr>
          <w:p w:rsidR="00A346CC" w:rsidRDefault="00A346CC" w:rsidP="008A2B04">
            <w:pPr>
              <w:spacing w:line="360" w:lineRule="auto"/>
              <w:rPr>
                <w:rFonts w:ascii="宋体" w:hAnsi="宋体" w:cs="Arial"/>
                <w:color w:val="000000"/>
                <w:szCs w:val="21"/>
              </w:rPr>
            </w:pPr>
            <w:r>
              <w:rPr>
                <w:rFonts w:ascii="宋体" w:hAnsi="宋体" w:cs="Arial" w:hint="eastAsia"/>
                <w:color w:val="000000"/>
                <w:szCs w:val="21"/>
              </w:rPr>
              <w:t>每月</w:t>
            </w:r>
            <w:r>
              <w:rPr>
                <w:rFonts w:ascii="宋体" w:hAnsi="宋体" w:cs="Arial"/>
                <w:color w:val="000000"/>
                <w:szCs w:val="21"/>
              </w:rPr>
              <w:t>10</w:t>
            </w:r>
            <w:r>
              <w:rPr>
                <w:rFonts w:ascii="宋体" w:hAnsi="宋体" w:cs="Arial" w:hint="eastAsia"/>
                <w:color w:val="000000"/>
                <w:szCs w:val="21"/>
              </w:rPr>
              <w:t>日前</w:t>
            </w:r>
          </w:p>
        </w:tc>
      </w:tr>
      <w:tr w:rsidR="00A346CC" w:rsidTr="008A2B04">
        <w:trPr>
          <w:trHeight w:val="101"/>
          <w:jc w:val="center"/>
        </w:trPr>
        <w:tc>
          <w:tcPr>
            <w:tcW w:w="412" w:type="pct"/>
            <w:vAlign w:val="center"/>
          </w:tcPr>
          <w:p w:rsidR="00A346CC" w:rsidRDefault="00A346CC" w:rsidP="008A2B04">
            <w:pPr>
              <w:spacing w:line="360" w:lineRule="auto"/>
              <w:ind w:firstLineChars="83" w:firstLine="174"/>
              <w:rPr>
                <w:rFonts w:ascii="宋体" w:hAnsi="宋体" w:cs="Arial"/>
                <w:color w:val="000000"/>
                <w:szCs w:val="21"/>
              </w:rPr>
            </w:pPr>
            <w:r>
              <w:rPr>
                <w:rFonts w:ascii="宋体" w:hAnsi="宋体" w:cs="Arial"/>
                <w:color w:val="000000"/>
                <w:szCs w:val="21"/>
              </w:rPr>
              <w:t>2</w:t>
            </w:r>
          </w:p>
        </w:tc>
        <w:tc>
          <w:tcPr>
            <w:tcW w:w="1502" w:type="pct"/>
            <w:vAlign w:val="center"/>
          </w:tcPr>
          <w:p w:rsidR="00A346CC" w:rsidRDefault="00A346CC" w:rsidP="008A2B04">
            <w:pPr>
              <w:spacing w:line="360" w:lineRule="auto"/>
              <w:rPr>
                <w:rFonts w:ascii="宋体" w:hAnsi="宋体" w:cs="Arial"/>
                <w:color w:val="000000"/>
                <w:szCs w:val="21"/>
              </w:rPr>
            </w:pPr>
            <w:r>
              <w:rPr>
                <w:rFonts w:ascii="宋体" w:hAnsi="宋体" w:cs="Arial" w:hint="eastAsia"/>
                <w:color w:val="000000"/>
                <w:szCs w:val="21"/>
              </w:rPr>
              <w:t>半年、年度项目分析报告（</w:t>
            </w:r>
            <w:r>
              <w:rPr>
                <w:rFonts w:ascii="宋体" w:hAnsi="宋体" w:cs="Arial"/>
                <w:color w:val="000000"/>
                <w:szCs w:val="21"/>
              </w:rPr>
              <w:t>PPT</w:t>
            </w:r>
            <w:r>
              <w:rPr>
                <w:rFonts w:ascii="宋体" w:hAnsi="宋体" w:cs="Arial" w:hint="eastAsia"/>
                <w:color w:val="000000"/>
                <w:szCs w:val="21"/>
              </w:rPr>
              <w:t>）</w:t>
            </w:r>
          </w:p>
        </w:tc>
        <w:tc>
          <w:tcPr>
            <w:tcW w:w="2030" w:type="pct"/>
            <w:vAlign w:val="center"/>
          </w:tcPr>
          <w:p w:rsidR="00A346CC" w:rsidRDefault="00A346CC" w:rsidP="008A2B04">
            <w:pPr>
              <w:spacing w:line="360" w:lineRule="auto"/>
              <w:rPr>
                <w:rFonts w:ascii="宋体" w:hAnsi="宋体" w:cs="Arial"/>
                <w:color w:val="000000"/>
                <w:szCs w:val="21"/>
              </w:rPr>
            </w:pPr>
            <w:r>
              <w:rPr>
                <w:rFonts w:ascii="宋体" w:hAnsi="宋体" w:cs="Arial" w:hint="eastAsia"/>
                <w:color w:val="000000"/>
                <w:szCs w:val="21"/>
              </w:rPr>
              <w:t>全年数据分析（包含软件维护</w:t>
            </w:r>
            <w:r>
              <w:rPr>
                <w:rFonts w:ascii="宋体" w:hAnsi="宋体" w:cs="Arial"/>
                <w:color w:val="000000"/>
                <w:szCs w:val="21"/>
              </w:rPr>
              <w:t>CASE</w:t>
            </w:r>
            <w:r>
              <w:rPr>
                <w:rFonts w:ascii="宋体" w:hAnsi="宋体" w:cs="Arial" w:hint="eastAsia"/>
                <w:color w:val="000000"/>
                <w:szCs w:val="21"/>
              </w:rPr>
              <w:t>记录、硬件维修记录）重点事件回顾、总结建议</w:t>
            </w:r>
          </w:p>
        </w:tc>
        <w:tc>
          <w:tcPr>
            <w:tcW w:w="1055" w:type="pct"/>
            <w:vAlign w:val="center"/>
          </w:tcPr>
          <w:p w:rsidR="00A346CC" w:rsidRDefault="00A346CC" w:rsidP="008A2B04">
            <w:pPr>
              <w:spacing w:line="360" w:lineRule="auto"/>
              <w:rPr>
                <w:rFonts w:ascii="宋体" w:hAnsi="宋体" w:cs="Arial"/>
                <w:color w:val="000000"/>
                <w:szCs w:val="21"/>
              </w:rPr>
            </w:pPr>
            <w:r>
              <w:rPr>
                <w:rFonts w:ascii="宋体" w:hAnsi="宋体" w:cs="Arial" w:hint="eastAsia"/>
                <w:color w:val="000000"/>
                <w:szCs w:val="21"/>
              </w:rPr>
              <w:t>每年</w:t>
            </w:r>
            <w:r>
              <w:rPr>
                <w:rFonts w:ascii="宋体" w:hAnsi="宋体" w:cs="Arial"/>
                <w:color w:val="000000"/>
                <w:szCs w:val="21"/>
              </w:rPr>
              <w:t>1</w:t>
            </w:r>
            <w:r>
              <w:rPr>
                <w:rFonts w:ascii="宋体" w:hAnsi="宋体" w:cs="Arial" w:hint="eastAsia"/>
                <w:color w:val="000000"/>
                <w:szCs w:val="21"/>
              </w:rPr>
              <w:t>月、</w:t>
            </w:r>
            <w:r>
              <w:rPr>
                <w:rFonts w:ascii="宋体" w:hAnsi="宋体" w:cs="Arial"/>
                <w:color w:val="000000"/>
                <w:szCs w:val="21"/>
              </w:rPr>
              <w:t>7</w:t>
            </w:r>
            <w:r>
              <w:rPr>
                <w:rFonts w:ascii="宋体" w:hAnsi="宋体" w:cs="Arial" w:hint="eastAsia"/>
                <w:color w:val="000000"/>
                <w:szCs w:val="21"/>
              </w:rPr>
              <w:t>月</w:t>
            </w:r>
          </w:p>
        </w:tc>
      </w:tr>
      <w:tr w:rsidR="00A346CC" w:rsidTr="008A2B04">
        <w:trPr>
          <w:trHeight w:val="101"/>
          <w:jc w:val="center"/>
        </w:trPr>
        <w:tc>
          <w:tcPr>
            <w:tcW w:w="412" w:type="pct"/>
            <w:vAlign w:val="center"/>
          </w:tcPr>
          <w:p w:rsidR="00A346CC" w:rsidRDefault="00A346CC" w:rsidP="008A2B04">
            <w:pPr>
              <w:spacing w:line="360" w:lineRule="auto"/>
              <w:ind w:firstLineChars="83" w:firstLine="174"/>
              <w:rPr>
                <w:rFonts w:ascii="宋体" w:hAnsi="宋体" w:cs="Arial"/>
                <w:color w:val="000000"/>
                <w:szCs w:val="21"/>
              </w:rPr>
            </w:pPr>
            <w:r>
              <w:rPr>
                <w:rFonts w:ascii="宋体" w:hAnsi="宋体" w:cs="Arial"/>
                <w:color w:val="000000"/>
                <w:szCs w:val="21"/>
              </w:rPr>
              <w:lastRenderedPageBreak/>
              <w:t>3</w:t>
            </w:r>
          </w:p>
        </w:tc>
        <w:tc>
          <w:tcPr>
            <w:tcW w:w="1502" w:type="pct"/>
            <w:vAlign w:val="center"/>
          </w:tcPr>
          <w:p w:rsidR="00A346CC" w:rsidRDefault="00A346CC" w:rsidP="008A2B04">
            <w:pPr>
              <w:spacing w:line="360" w:lineRule="auto"/>
              <w:ind w:firstLineChars="83" w:firstLine="174"/>
              <w:rPr>
                <w:rFonts w:ascii="宋体" w:hAnsi="宋体" w:cs="Arial"/>
                <w:color w:val="000000"/>
                <w:szCs w:val="21"/>
              </w:rPr>
            </w:pPr>
            <w:r>
              <w:rPr>
                <w:rFonts w:ascii="宋体" w:hAnsi="宋体" w:cs="Arial" w:hint="eastAsia"/>
                <w:color w:val="000000"/>
                <w:szCs w:val="21"/>
              </w:rPr>
              <w:t>服务工单</w:t>
            </w:r>
          </w:p>
        </w:tc>
        <w:tc>
          <w:tcPr>
            <w:tcW w:w="2030" w:type="pct"/>
            <w:vAlign w:val="center"/>
          </w:tcPr>
          <w:p w:rsidR="00A346CC" w:rsidRDefault="00A346CC" w:rsidP="008A2B04">
            <w:pPr>
              <w:spacing w:line="360" w:lineRule="auto"/>
              <w:rPr>
                <w:rFonts w:ascii="宋体" w:hAnsi="宋体" w:cs="Arial"/>
                <w:color w:val="000000"/>
                <w:szCs w:val="21"/>
              </w:rPr>
            </w:pPr>
            <w:r>
              <w:rPr>
                <w:rFonts w:ascii="宋体" w:hAnsi="宋体" w:cs="Arial" w:hint="eastAsia"/>
                <w:color w:val="000000"/>
                <w:szCs w:val="21"/>
              </w:rPr>
              <w:t>服务事件、时间记录</w:t>
            </w:r>
          </w:p>
        </w:tc>
        <w:tc>
          <w:tcPr>
            <w:tcW w:w="1055" w:type="pct"/>
            <w:vAlign w:val="center"/>
          </w:tcPr>
          <w:p w:rsidR="00A346CC" w:rsidRDefault="00A346CC" w:rsidP="008A2B04">
            <w:pPr>
              <w:spacing w:line="360" w:lineRule="auto"/>
              <w:rPr>
                <w:rFonts w:ascii="宋体" w:hAnsi="宋体" w:cs="Arial"/>
                <w:color w:val="000000"/>
                <w:szCs w:val="21"/>
              </w:rPr>
            </w:pPr>
            <w:r>
              <w:rPr>
                <w:rFonts w:ascii="宋体" w:hAnsi="宋体" w:cs="Arial" w:hint="eastAsia"/>
                <w:color w:val="000000"/>
                <w:szCs w:val="21"/>
              </w:rPr>
              <w:t>月度</w:t>
            </w:r>
          </w:p>
        </w:tc>
      </w:tr>
      <w:tr w:rsidR="00A346CC" w:rsidTr="008A2B04">
        <w:trPr>
          <w:trHeight w:val="101"/>
          <w:jc w:val="center"/>
        </w:trPr>
        <w:tc>
          <w:tcPr>
            <w:tcW w:w="412" w:type="pct"/>
            <w:vAlign w:val="center"/>
          </w:tcPr>
          <w:p w:rsidR="00A346CC" w:rsidRDefault="00A346CC" w:rsidP="008A2B04">
            <w:pPr>
              <w:spacing w:line="360" w:lineRule="auto"/>
              <w:ind w:firstLineChars="83" w:firstLine="174"/>
              <w:rPr>
                <w:rFonts w:ascii="宋体" w:hAnsi="宋体" w:cs="Arial"/>
                <w:color w:val="000000"/>
                <w:szCs w:val="21"/>
              </w:rPr>
            </w:pPr>
            <w:r>
              <w:rPr>
                <w:rFonts w:ascii="宋体" w:hAnsi="宋体" w:cs="Arial"/>
                <w:color w:val="000000"/>
                <w:szCs w:val="21"/>
              </w:rPr>
              <w:t>4</w:t>
            </w:r>
          </w:p>
        </w:tc>
        <w:tc>
          <w:tcPr>
            <w:tcW w:w="1502" w:type="pct"/>
            <w:vAlign w:val="center"/>
          </w:tcPr>
          <w:p w:rsidR="00A346CC" w:rsidRDefault="00A346CC" w:rsidP="008A2B04">
            <w:pPr>
              <w:spacing w:line="360" w:lineRule="auto"/>
              <w:ind w:firstLineChars="83" w:firstLine="174"/>
              <w:rPr>
                <w:rFonts w:ascii="宋体" w:hAnsi="宋体" w:cs="Arial"/>
                <w:color w:val="000000"/>
                <w:szCs w:val="21"/>
              </w:rPr>
            </w:pPr>
            <w:r>
              <w:rPr>
                <w:rFonts w:ascii="宋体" w:hAnsi="宋体" w:cs="Arial" w:hint="eastAsia"/>
                <w:color w:val="000000"/>
                <w:szCs w:val="21"/>
              </w:rPr>
              <w:t>服务改进报告</w:t>
            </w:r>
          </w:p>
        </w:tc>
        <w:tc>
          <w:tcPr>
            <w:tcW w:w="2030" w:type="pct"/>
            <w:vAlign w:val="center"/>
          </w:tcPr>
          <w:p w:rsidR="00A346CC" w:rsidRDefault="00A346CC" w:rsidP="008A2B04">
            <w:pPr>
              <w:spacing w:line="360" w:lineRule="auto"/>
              <w:rPr>
                <w:rFonts w:ascii="宋体" w:hAnsi="宋体" w:cs="Arial"/>
                <w:color w:val="000000"/>
                <w:szCs w:val="21"/>
              </w:rPr>
            </w:pPr>
            <w:r>
              <w:rPr>
                <w:rFonts w:ascii="宋体" w:hAnsi="宋体" w:cs="Arial" w:hint="eastAsia"/>
                <w:color w:val="000000"/>
                <w:szCs w:val="21"/>
              </w:rPr>
              <w:t>出具分析报告对问题进行分析，制定改进计划</w:t>
            </w:r>
          </w:p>
        </w:tc>
        <w:tc>
          <w:tcPr>
            <w:tcW w:w="1055" w:type="pct"/>
            <w:vAlign w:val="center"/>
          </w:tcPr>
          <w:p w:rsidR="00A346CC" w:rsidRDefault="00A346CC" w:rsidP="008A2B04">
            <w:pPr>
              <w:spacing w:line="360" w:lineRule="auto"/>
              <w:rPr>
                <w:rFonts w:ascii="宋体" w:hAnsi="宋体" w:cs="Arial"/>
                <w:color w:val="000000"/>
                <w:szCs w:val="21"/>
              </w:rPr>
            </w:pPr>
            <w:r>
              <w:rPr>
                <w:rFonts w:ascii="宋体" w:hAnsi="宋体" w:cs="Arial" w:hint="eastAsia"/>
                <w:color w:val="000000"/>
                <w:szCs w:val="21"/>
              </w:rPr>
              <w:t>出现问题或投诉后</w:t>
            </w:r>
          </w:p>
        </w:tc>
      </w:tr>
      <w:tr w:rsidR="00A346CC" w:rsidTr="008A2B04">
        <w:trPr>
          <w:trHeight w:val="101"/>
          <w:jc w:val="center"/>
        </w:trPr>
        <w:tc>
          <w:tcPr>
            <w:tcW w:w="412" w:type="pct"/>
            <w:vAlign w:val="center"/>
          </w:tcPr>
          <w:p w:rsidR="00A346CC" w:rsidRDefault="00A346CC" w:rsidP="008A2B04">
            <w:pPr>
              <w:spacing w:line="360" w:lineRule="auto"/>
              <w:ind w:firstLineChars="83" w:firstLine="174"/>
              <w:rPr>
                <w:rFonts w:ascii="宋体" w:hAnsi="宋体" w:cs="Arial"/>
                <w:color w:val="000000"/>
                <w:szCs w:val="21"/>
              </w:rPr>
            </w:pPr>
            <w:r>
              <w:rPr>
                <w:rFonts w:ascii="宋体" w:hAnsi="宋体" w:cs="Arial"/>
                <w:color w:val="000000"/>
                <w:szCs w:val="21"/>
              </w:rPr>
              <w:t>5</w:t>
            </w:r>
          </w:p>
        </w:tc>
        <w:tc>
          <w:tcPr>
            <w:tcW w:w="1502" w:type="pct"/>
            <w:vAlign w:val="center"/>
          </w:tcPr>
          <w:p w:rsidR="00A346CC" w:rsidRDefault="00A346CC" w:rsidP="008A2B04">
            <w:pPr>
              <w:spacing w:line="360" w:lineRule="auto"/>
              <w:ind w:firstLineChars="83" w:firstLine="174"/>
              <w:rPr>
                <w:rFonts w:ascii="宋体" w:hAnsi="宋体" w:cs="Arial"/>
                <w:color w:val="000000"/>
                <w:szCs w:val="21"/>
              </w:rPr>
            </w:pPr>
            <w:r>
              <w:rPr>
                <w:rFonts w:ascii="宋体" w:hAnsi="宋体" w:cs="Arial" w:hint="eastAsia"/>
                <w:color w:val="000000"/>
                <w:szCs w:val="21"/>
              </w:rPr>
              <w:t>年度报告</w:t>
            </w:r>
          </w:p>
        </w:tc>
        <w:tc>
          <w:tcPr>
            <w:tcW w:w="2030" w:type="pct"/>
            <w:vAlign w:val="center"/>
          </w:tcPr>
          <w:p w:rsidR="00A346CC" w:rsidRDefault="00A346CC" w:rsidP="008A2B04">
            <w:pPr>
              <w:spacing w:line="360" w:lineRule="auto"/>
              <w:rPr>
                <w:rFonts w:ascii="宋体" w:hAnsi="宋体" w:cs="Arial"/>
                <w:color w:val="000000"/>
                <w:szCs w:val="21"/>
              </w:rPr>
            </w:pPr>
            <w:proofErr w:type="gramStart"/>
            <w:r>
              <w:rPr>
                <w:rFonts w:ascii="宋体" w:hAnsi="宋体" w:cs="Arial" w:hint="eastAsia"/>
                <w:color w:val="000000"/>
                <w:szCs w:val="21"/>
              </w:rPr>
              <w:t>整年度运维</w:t>
            </w:r>
            <w:proofErr w:type="gramEnd"/>
            <w:r>
              <w:rPr>
                <w:rFonts w:ascii="宋体" w:hAnsi="宋体" w:cs="Arial" w:hint="eastAsia"/>
                <w:color w:val="000000"/>
                <w:szCs w:val="21"/>
              </w:rPr>
              <w:t>外包服务工作总结</w:t>
            </w:r>
          </w:p>
        </w:tc>
        <w:tc>
          <w:tcPr>
            <w:tcW w:w="1055" w:type="pct"/>
            <w:vAlign w:val="center"/>
          </w:tcPr>
          <w:p w:rsidR="00A346CC" w:rsidRDefault="00A346CC" w:rsidP="008A2B04">
            <w:pPr>
              <w:spacing w:line="360" w:lineRule="auto"/>
              <w:rPr>
                <w:rFonts w:ascii="宋体" w:hAnsi="宋体" w:cs="Arial"/>
                <w:color w:val="000000"/>
                <w:szCs w:val="21"/>
              </w:rPr>
            </w:pPr>
            <w:r>
              <w:rPr>
                <w:rFonts w:ascii="宋体" w:hAnsi="宋体" w:cs="Arial" w:hint="eastAsia"/>
                <w:color w:val="000000"/>
                <w:szCs w:val="21"/>
              </w:rPr>
              <w:t>项目验收提交资料</w:t>
            </w:r>
          </w:p>
        </w:tc>
      </w:tr>
      <w:bookmarkEnd w:id="10"/>
    </w:tbl>
    <w:p w:rsidR="00A346CC" w:rsidRDefault="00A346CC" w:rsidP="00A346CC">
      <w:pPr>
        <w:pStyle w:val="a4"/>
        <w:ind w:firstLineChars="0" w:firstLine="0"/>
        <w:rPr>
          <w:b/>
          <w:bCs/>
          <w:szCs w:val="21"/>
        </w:rPr>
      </w:pPr>
    </w:p>
    <w:p w:rsidR="00A346CC" w:rsidRDefault="00A346CC" w:rsidP="00A346CC">
      <w:pPr>
        <w:pStyle w:val="1"/>
        <w:spacing w:line="360" w:lineRule="auto"/>
        <w:jc w:val="left"/>
        <w:rPr>
          <w:b w:val="0"/>
          <w:color w:val="000000"/>
          <w:sz w:val="21"/>
          <w:szCs w:val="21"/>
        </w:rPr>
      </w:pPr>
      <w:bookmarkStart w:id="11" w:name="_Toc430778863"/>
      <w:bookmarkStart w:id="12" w:name="_Toc430778867"/>
      <w:bookmarkStart w:id="13" w:name="_Toc430778866"/>
      <w:bookmarkStart w:id="14" w:name="_Toc430778865"/>
      <w:bookmarkStart w:id="15" w:name="_Toc430778861"/>
      <w:bookmarkStart w:id="16" w:name="_Toc430778859"/>
      <w:bookmarkStart w:id="17" w:name="_Toc430778860"/>
      <w:bookmarkStart w:id="18" w:name="_Toc430778869"/>
      <w:bookmarkStart w:id="19" w:name="_Toc430778858"/>
      <w:bookmarkStart w:id="20" w:name="_Toc430778868"/>
      <w:bookmarkStart w:id="21" w:name="_Toc430778864"/>
      <w:bookmarkStart w:id="22" w:name="_Toc430778862"/>
      <w:bookmarkEnd w:id="11"/>
      <w:bookmarkEnd w:id="12"/>
      <w:bookmarkEnd w:id="13"/>
      <w:bookmarkEnd w:id="14"/>
      <w:bookmarkEnd w:id="15"/>
      <w:bookmarkEnd w:id="16"/>
      <w:bookmarkEnd w:id="17"/>
      <w:bookmarkEnd w:id="18"/>
      <w:bookmarkEnd w:id="19"/>
      <w:bookmarkEnd w:id="20"/>
      <w:bookmarkEnd w:id="21"/>
      <w:bookmarkEnd w:id="22"/>
      <w:r>
        <w:rPr>
          <w:rFonts w:hint="eastAsia"/>
          <w:sz w:val="21"/>
          <w:szCs w:val="21"/>
        </w:rPr>
        <w:t>（五）</w:t>
      </w:r>
      <w:r>
        <w:rPr>
          <w:color w:val="000000"/>
          <w:sz w:val="21"/>
          <w:szCs w:val="21"/>
        </w:rPr>
        <w:t xml:space="preserve"> SLA</w:t>
      </w:r>
      <w:r>
        <w:rPr>
          <w:rFonts w:hint="eastAsia"/>
          <w:color w:val="000000"/>
          <w:sz w:val="21"/>
          <w:szCs w:val="21"/>
        </w:rPr>
        <w:t>标准</w:t>
      </w:r>
    </w:p>
    <w:p w:rsidR="00A346CC" w:rsidRDefault="00A346CC" w:rsidP="00A346CC">
      <w:pPr>
        <w:pStyle w:val="-11"/>
        <w:widowControl w:val="0"/>
        <w:numPr>
          <w:ilvl w:val="0"/>
          <w:numId w:val="8"/>
        </w:numPr>
        <w:spacing w:line="360" w:lineRule="auto"/>
        <w:ind w:firstLine="480"/>
        <w:jc w:val="both"/>
        <w:rPr>
          <w:rFonts w:ascii="宋体" w:hAnsi="宋体"/>
          <w:vanish/>
          <w:color w:val="000000"/>
          <w:sz w:val="21"/>
          <w:szCs w:val="21"/>
        </w:rPr>
      </w:pPr>
    </w:p>
    <w:p w:rsidR="00A346CC" w:rsidRDefault="00A346CC" w:rsidP="00A346CC">
      <w:pPr>
        <w:pStyle w:val="-11"/>
        <w:widowControl w:val="0"/>
        <w:numPr>
          <w:ilvl w:val="0"/>
          <w:numId w:val="8"/>
        </w:numPr>
        <w:spacing w:line="360" w:lineRule="auto"/>
        <w:ind w:firstLine="480"/>
        <w:jc w:val="both"/>
        <w:rPr>
          <w:rFonts w:ascii="宋体" w:hAnsi="宋体"/>
          <w:vanish/>
          <w:color w:val="000000"/>
          <w:sz w:val="21"/>
          <w:szCs w:val="21"/>
        </w:rPr>
      </w:pPr>
    </w:p>
    <w:p w:rsidR="00A346CC" w:rsidRDefault="00A346CC" w:rsidP="00A346CC">
      <w:pPr>
        <w:pStyle w:val="-11"/>
        <w:widowControl w:val="0"/>
        <w:numPr>
          <w:ilvl w:val="0"/>
          <w:numId w:val="8"/>
        </w:numPr>
        <w:spacing w:line="360" w:lineRule="auto"/>
        <w:ind w:firstLine="480"/>
        <w:jc w:val="both"/>
        <w:rPr>
          <w:rFonts w:ascii="宋体" w:hAnsi="宋体"/>
          <w:vanish/>
          <w:color w:val="000000"/>
          <w:sz w:val="21"/>
          <w:szCs w:val="21"/>
        </w:rPr>
      </w:pPr>
    </w:p>
    <w:p w:rsidR="00A346CC" w:rsidRDefault="00A346CC" w:rsidP="00A346CC">
      <w:pPr>
        <w:pStyle w:val="-11"/>
        <w:widowControl w:val="0"/>
        <w:numPr>
          <w:ilvl w:val="0"/>
          <w:numId w:val="8"/>
        </w:numPr>
        <w:spacing w:line="360" w:lineRule="auto"/>
        <w:ind w:firstLine="480"/>
        <w:jc w:val="both"/>
        <w:rPr>
          <w:rFonts w:ascii="宋体" w:hAnsi="宋体"/>
          <w:vanish/>
          <w:color w:val="000000"/>
          <w:sz w:val="21"/>
          <w:szCs w:val="21"/>
        </w:rPr>
      </w:pPr>
    </w:p>
    <w:p w:rsidR="00A346CC" w:rsidRDefault="00A346CC" w:rsidP="00A346CC">
      <w:pPr>
        <w:pStyle w:val="-11"/>
        <w:widowControl w:val="0"/>
        <w:numPr>
          <w:ilvl w:val="0"/>
          <w:numId w:val="8"/>
        </w:numPr>
        <w:spacing w:line="360" w:lineRule="auto"/>
        <w:ind w:firstLine="480"/>
        <w:jc w:val="both"/>
        <w:rPr>
          <w:rFonts w:ascii="宋体" w:hAnsi="宋体"/>
          <w:vanish/>
          <w:color w:val="000000"/>
          <w:sz w:val="21"/>
          <w:szCs w:val="21"/>
        </w:rPr>
      </w:pPr>
    </w:p>
    <w:p w:rsidR="00A346CC" w:rsidRDefault="00A346CC" w:rsidP="00A346CC">
      <w:pPr>
        <w:pStyle w:val="-11"/>
        <w:widowControl w:val="0"/>
        <w:numPr>
          <w:ilvl w:val="0"/>
          <w:numId w:val="8"/>
        </w:numPr>
        <w:spacing w:line="360" w:lineRule="auto"/>
        <w:ind w:firstLine="480"/>
        <w:jc w:val="both"/>
        <w:rPr>
          <w:rFonts w:ascii="宋体" w:hAnsi="宋体"/>
          <w:vanish/>
          <w:color w:val="000000"/>
          <w:sz w:val="21"/>
          <w:szCs w:val="21"/>
        </w:rPr>
      </w:pPr>
    </w:p>
    <w:p w:rsidR="00A346CC" w:rsidRDefault="00A346CC" w:rsidP="00A346CC">
      <w:pPr>
        <w:spacing w:line="360" w:lineRule="auto"/>
        <w:ind w:left="425"/>
        <w:rPr>
          <w:rFonts w:ascii="宋体" w:hAnsi="宋体"/>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服务时间安排</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3"/>
        <w:gridCol w:w="2128"/>
        <w:gridCol w:w="4119"/>
      </w:tblGrid>
      <w:tr w:rsidR="00A346CC" w:rsidTr="008A2B04">
        <w:tc>
          <w:tcPr>
            <w:tcW w:w="1333" w:type="pct"/>
          </w:tcPr>
          <w:p w:rsidR="00A346CC" w:rsidRDefault="00A346CC" w:rsidP="008A2B04">
            <w:pPr>
              <w:spacing w:line="360" w:lineRule="auto"/>
              <w:ind w:firstLine="480"/>
              <w:jc w:val="center"/>
              <w:rPr>
                <w:rFonts w:ascii="宋体" w:hAnsi="宋体"/>
                <w:color w:val="000000"/>
                <w:szCs w:val="21"/>
              </w:rPr>
            </w:pPr>
            <w:r>
              <w:rPr>
                <w:rFonts w:ascii="宋体" w:hAnsi="宋体" w:hint="eastAsia"/>
                <w:color w:val="000000"/>
                <w:szCs w:val="21"/>
              </w:rPr>
              <w:t>服务类别</w:t>
            </w:r>
          </w:p>
        </w:tc>
        <w:tc>
          <w:tcPr>
            <w:tcW w:w="1249" w:type="pct"/>
          </w:tcPr>
          <w:p w:rsidR="00A346CC" w:rsidRDefault="00A346CC" w:rsidP="008A2B04">
            <w:pPr>
              <w:spacing w:line="360" w:lineRule="auto"/>
              <w:ind w:firstLine="480"/>
              <w:jc w:val="center"/>
              <w:rPr>
                <w:rFonts w:ascii="宋体" w:hAnsi="宋体"/>
                <w:color w:val="000000"/>
                <w:szCs w:val="21"/>
              </w:rPr>
            </w:pPr>
            <w:r>
              <w:rPr>
                <w:rFonts w:ascii="宋体" w:hAnsi="宋体" w:hint="eastAsia"/>
                <w:color w:val="000000"/>
                <w:szCs w:val="21"/>
              </w:rPr>
              <w:t>时间范围</w:t>
            </w:r>
          </w:p>
        </w:tc>
        <w:tc>
          <w:tcPr>
            <w:tcW w:w="2416" w:type="pct"/>
          </w:tcPr>
          <w:p w:rsidR="00A346CC" w:rsidRDefault="00A346CC" w:rsidP="008A2B04">
            <w:pPr>
              <w:spacing w:line="360" w:lineRule="auto"/>
              <w:ind w:firstLine="480"/>
              <w:jc w:val="center"/>
              <w:rPr>
                <w:rFonts w:ascii="宋体" w:hAnsi="宋体"/>
                <w:color w:val="000000"/>
                <w:szCs w:val="21"/>
              </w:rPr>
            </w:pPr>
            <w:r>
              <w:rPr>
                <w:rFonts w:ascii="宋体" w:hAnsi="宋体" w:hint="eastAsia"/>
                <w:color w:val="000000"/>
                <w:szCs w:val="21"/>
              </w:rPr>
              <w:t>备注</w:t>
            </w:r>
          </w:p>
        </w:tc>
      </w:tr>
      <w:tr w:rsidR="00A346CC" w:rsidTr="008A2B04">
        <w:tc>
          <w:tcPr>
            <w:tcW w:w="1333" w:type="pct"/>
          </w:tcPr>
          <w:p w:rsidR="00A346CC" w:rsidRDefault="00A346CC" w:rsidP="008A2B04">
            <w:pPr>
              <w:spacing w:line="360" w:lineRule="auto"/>
              <w:rPr>
                <w:rFonts w:ascii="宋体" w:hAnsi="宋体"/>
                <w:color w:val="000000"/>
                <w:szCs w:val="21"/>
              </w:rPr>
            </w:pPr>
            <w:r>
              <w:rPr>
                <w:rFonts w:ascii="宋体" w:hAnsi="宋体" w:hint="eastAsia"/>
                <w:color w:val="000000"/>
                <w:szCs w:val="21"/>
              </w:rPr>
              <w:t>现场热线服务</w:t>
            </w:r>
          </w:p>
        </w:tc>
        <w:tc>
          <w:tcPr>
            <w:tcW w:w="1249" w:type="pct"/>
          </w:tcPr>
          <w:p w:rsidR="00A346CC" w:rsidRDefault="00A346CC" w:rsidP="008A2B04">
            <w:pPr>
              <w:spacing w:line="360" w:lineRule="auto"/>
              <w:rPr>
                <w:rFonts w:ascii="宋体" w:hAnsi="宋体"/>
                <w:color w:val="000000"/>
                <w:szCs w:val="21"/>
              </w:rPr>
            </w:pPr>
            <w:r>
              <w:rPr>
                <w:rFonts w:ascii="宋体" w:hAnsi="宋体" w:hint="eastAsia"/>
                <w:color w:val="000000"/>
                <w:szCs w:val="21"/>
              </w:rPr>
              <w:t>周一至周日</w:t>
            </w:r>
            <w:r>
              <w:rPr>
                <w:rFonts w:ascii="宋体" w:hAnsi="宋体"/>
                <w:color w:val="000000"/>
                <w:szCs w:val="21"/>
              </w:rPr>
              <w:t>7*24</w:t>
            </w:r>
          </w:p>
        </w:tc>
        <w:tc>
          <w:tcPr>
            <w:tcW w:w="2416" w:type="pct"/>
          </w:tcPr>
          <w:p w:rsidR="00A346CC" w:rsidRDefault="00A346CC" w:rsidP="008A2B04">
            <w:pPr>
              <w:spacing w:line="360" w:lineRule="auto"/>
              <w:rPr>
                <w:rFonts w:ascii="宋体" w:hAnsi="宋体"/>
                <w:bCs/>
                <w:color w:val="000000"/>
                <w:szCs w:val="21"/>
              </w:rPr>
            </w:pPr>
            <w:r>
              <w:rPr>
                <w:rFonts w:ascii="宋体" w:hAnsi="宋体" w:hint="eastAsia"/>
                <w:color w:val="000000"/>
                <w:szCs w:val="21"/>
              </w:rPr>
              <w:t>热线电话</w:t>
            </w:r>
            <w:r>
              <w:rPr>
                <w:rFonts w:ascii="宋体" w:hAnsi="宋体"/>
                <w:color w:val="000000"/>
                <w:szCs w:val="21"/>
              </w:rPr>
              <w:t>5331</w:t>
            </w:r>
            <w:r>
              <w:rPr>
                <w:rFonts w:ascii="宋体" w:hAnsi="宋体" w:hint="eastAsia"/>
                <w:bCs/>
                <w:color w:val="000000"/>
                <w:szCs w:val="21"/>
              </w:rPr>
              <w:t>包括</w:t>
            </w:r>
          </w:p>
          <w:p w:rsidR="00A346CC" w:rsidRDefault="00A346CC" w:rsidP="008A2B04">
            <w:pPr>
              <w:spacing w:line="360" w:lineRule="auto"/>
              <w:rPr>
                <w:rFonts w:ascii="宋体" w:hAnsi="宋体"/>
                <w:color w:val="000000"/>
                <w:szCs w:val="21"/>
              </w:rPr>
            </w:pPr>
            <w:r>
              <w:rPr>
                <w:rFonts w:ascii="宋体" w:hAnsi="宋体" w:hint="eastAsia"/>
                <w:bCs/>
                <w:color w:val="000000"/>
                <w:szCs w:val="21"/>
              </w:rPr>
              <w:t>（休息日、夜晚和国家法定节假日）</w:t>
            </w:r>
          </w:p>
        </w:tc>
      </w:tr>
      <w:tr w:rsidR="00A346CC" w:rsidTr="008A2B04">
        <w:tc>
          <w:tcPr>
            <w:tcW w:w="1333" w:type="pct"/>
          </w:tcPr>
          <w:p w:rsidR="00A346CC" w:rsidRDefault="00A346CC" w:rsidP="008A2B04">
            <w:pPr>
              <w:spacing w:line="360" w:lineRule="auto"/>
              <w:rPr>
                <w:rFonts w:ascii="宋体" w:hAnsi="宋体"/>
                <w:color w:val="000000"/>
                <w:szCs w:val="21"/>
              </w:rPr>
            </w:pPr>
            <w:r>
              <w:rPr>
                <w:rFonts w:ascii="宋体" w:hAnsi="宋体" w:hint="eastAsia"/>
                <w:color w:val="000000"/>
                <w:szCs w:val="21"/>
              </w:rPr>
              <w:t>远程电话支持服务</w:t>
            </w:r>
          </w:p>
        </w:tc>
        <w:tc>
          <w:tcPr>
            <w:tcW w:w="1249" w:type="pct"/>
          </w:tcPr>
          <w:p w:rsidR="00A346CC" w:rsidRDefault="00A346CC" w:rsidP="008A2B04">
            <w:pPr>
              <w:spacing w:line="360" w:lineRule="auto"/>
              <w:rPr>
                <w:rFonts w:ascii="宋体" w:hAnsi="宋体"/>
                <w:color w:val="000000"/>
                <w:szCs w:val="21"/>
              </w:rPr>
            </w:pPr>
            <w:r>
              <w:rPr>
                <w:rFonts w:ascii="宋体" w:hAnsi="宋体" w:hint="eastAsia"/>
                <w:color w:val="000000"/>
                <w:szCs w:val="21"/>
              </w:rPr>
              <w:t>周一至周日</w:t>
            </w:r>
            <w:r>
              <w:rPr>
                <w:rFonts w:ascii="宋体" w:hAnsi="宋体"/>
                <w:color w:val="000000"/>
                <w:szCs w:val="21"/>
              </w:rPr>
              <w:t>7*24</w:t>
            </w:r>
          </w:p>
        </w:tc>
        <w:tc>
          <w:tcPr>
            <w:tcW w:w="2416" w:type="pct"/>
          </w:tcPr>
          <w:p w:rsidR="00A346CC" w:rsidRDefault="00A346CC" w:rsidP="008A2B04">
            <w:pPr>
              <w:spacing w:line="360" w:lineRule="auto"/>
              <w:rPr>
                <w:rFonts w:ascii="宋体" w:hAnsi="宋体"/>
                <w:bCs/>
                <w:color w:val="000000"/>
                <w:szCs w:val="21"/>
              </w:rPr>
            </w:pPr>
            <w:r>
              <w:rPr>
                <w:rFonts w:ascii="宋体" w:hAnsi="宋体"/>
                <w:bCs/>
                <w:color w:val="000000"/>
                <w:szCs w:val="21"/>
              </w:rPr>
              <w:t>7</w:t>
            </w:r>
            <w:r>
              <w:rPr>
                <w:rFonts w:ascii="宋体" w:hAnsi="宋体" w:hint="eastAsia"/>
                <w:bCs/>
                <w:color w:val="000000"/>
                <w:szCs w:val="21"/>
              </w:rPr>
              <w:t>×</w:t>
            </w:r>
            <w:r>
              <w:rPr>
                <w:rFonts w:ascii="宋体" w:hAnsi="宋体"/>
                <w:bCs/>
                <w:color w:val="000000"/>
                <w:szCs w:val="21"/>
              </w:rPr>
              <w:t>24</w:t>
            </w:r>
            <w:r>
              <w:rPr>
                <w:rFonts w:ascii="宋体" w:hAnsi="宋体" w:hint="eastAsia"/>
                <w:bCs/>
                <w:color w:val="000000"/>
                <w:szCs w:val="21"/>
              </w:rPr>
              <w:t>小时电话值守</w:t>
            </w:r>
          </w:p>
          <w:p w:rsidR="00A346CC" w:rsidRDefault="00A346CC" w:rsidP="008A2B04">
            <w:pPr>
              <w:spacing w:line="360" w:lineRule="auto"/>
              <w:rPr>
                <w:rFonts w:ascii="宋体" w:hAnsi="宋体"/>
                <w:bCs/>
                <w:color w:val="000000"/>
                <w:szCs w:val="21"/>
              </w:rPr>
            </w:pPr>
            <w:r>
              <w:rPr>
                <w:rFonts w:ascii="宋体" w:hAnsi="宋体" w:hint="eastAsia"/>
                <w:bCs/>
                <w:color w:val="000000"/>
                <w:szCs w:val="21"/>
              </w:rPr>
              <w:t>包括（休息日、夜晚和国家法定节假日）</w:t>
            </w:r>
          </w:p>
        </w:tc>
      </w:tr>
      <w:tr w:rsidR="00A346CC" w:rsidTr="008A2B04">
        <w:tc>
          <w:tcPr>
            <w:tcW w:w="1333" w:type="pct"/>
          </w:tcPr>
          <w:p w:rsidR="00A346CC" w:rsidRDefault="00A346CC" w:rsidP="008A2B04">
            <w:pPr>
              <w:spacing w:line="360" w:lineRule="auto"/>
              <w:rPr>
                <w:rFonts w:ascii="宋体" w:hAnsi="宋体"/>
                <w:color w:val="000000"/>
                <w:szCs w:val="21"/>
              </w:rPr>
            </w:pPr>
            <w:r>
              <w:rPr>
                <w:rFonts w:ascii="宋体" w:hAnsi="宋体" w:hint="eastAsia"/>
                <w:color w:val="000000"/>
                <w:szCs w:val="21"/>
              </w:rPr>
              <w:t>驻场服务时间</w:t>
            </w:r>
          </w:p>
        </w:tc>
        <w:tc>
          <w:tcPr>
            <w:tcW w:w="1249" w:type="pct"/>
          </w:tcPr>
          <w:p w:rsidR="00A346CC" w:rsidRDefault="00A346CC" w:rsidP="008A2B04">
            <w:pPr>
              <w:spacing w:line="360" w:lineRule="auto"/>
              <w:rPr>
                <w:rFonts w:ascii="宋体" w:hAnsi="宋体"/>
                <w:color w:val="000000"/>
                <w:szCs w:val="21"/>
              </w:rPr>
            </w:pPr>
            <w:r>
              <w:rPr>
                <w:rFonts w:ascii="宋体" w:hAnsi="宋体" w:hint="eastAsia"/>
                <w:color w:val="000000"/>
                <w:szCs w:val="21"/>
              </w:rPr>
              <w:t>周一至周日</w:t>
            </w:r>
            <w:r>
              <w:rPr>
                <w:rFonts w:ascii="宋体" w:hAnsi="宋体"/>
                <w:color w:val="000000"/>
                <w:szCs w:val="21"/>
              </w:rPr>
              <w:t>7*24</w:t>
            </w:r>
          </w:p>
        </w:tc>
        <w:tc>
          <w:tcPr>
            <w:tcW w:w="2416" w:type="pct"/>
          </w:tcPr>
          <w:p w:rsidR="00A346CC" w:rsidRDefault="00A346CC" w:rsidP="008A2B04">
            <w:pPr>
              <w:spacing w:line="360" w:lineRule="auto"/>
              <w:rPr>
                <w:rFonts w:ascii="宋体" w:hAnsi="宋体"/>
                <w:color w:val="000000"/>
                <w:szCs w:val="21"/>
              </w:rPr>
            </w:pPr>
            <w:r>
              <w:rPr>
                <w:rFonts w:ascii="宋体" w:hAnsi="宋体" w:hint="eastAsia"/>
                <w:bCs/>
                <w:color w:val="000000"/>
                <w:szCs w:val="21"/>
              </w:rPr>
              <w:t>包括（休息日、夜晚和国家法定节假日）</w:t>
            </w:r>
          </w:p>
        </w:tc>
      </w:tr>
    </w:tbl>
    <w:p w:rsidR="00A346CC" w:rsidRDefault="00A346CC" w:rsidP="00A346CC">
      <w:pPr>
        <w:spacing w:line="360" w:lineRule="auto"/>
        <w:rPr>
          <w:rFonts w:ascii="宋体" w:hAnsi="宋体"/>
          <w:color w:val="000000"/>
          <w:szCs w:val="21"/>
        </w:rPr>
      </w:pPr>
      <w:r>
        <w:rPr>
          <w:rFonts w:ascii="宋体" w:hAnsi="宋体"/>
          <w:color w:val="000000"/>
          <w:szCs w:val="21"/>
        </w:rPr>
        <w:t>2)</w:t>
      </w:r>
      <w:r>
        <w:rPr>
          <w:rFonts w:ascii="宋体" w:hAnsi="宋体" w:hint="eastAsia"/>
          <w:color w:val="000000"/>
          <w:szCs w:val="21"/>
        </w:rPr>
        <w:t>服务级别水平</w:t>
      </w:r>
    </w:p>
    <w:p w:rsidR="00A346CC" w:rsidRDefault="00A346CC" w:rsidP="00A346CC">
      <w:pPr>
        <w:pStyle w:val="ac"/>
        <w:spacing w:after="0"/>
        <w:ind w:firstLineChars="0" w:firstLine="0"/>
        <w:rPr>
          <w:rFonts w:ascii="宋体" w:hAnsi="宋体"/>
          <w:color w:val="000000"/>
          <w:szCs w:val="21"/>
        </w:rPr>
      </w:pPr>
      <w:r>
        <w:rPr>
          <w:rFonts w:ascii="宋体" w:hAnsi="宋体" w:hint="eastAsia"/>
          <w:color w:val="000000"/>
          <w:szCs w:val="21"/>
        </w:rPr>
        <w:t>所有由用户提交的问题将依据其严重性紧迫性分为以下三类服务级别：</w:t>
      </w:r>
    </w:p>
    <w:p w:rsidR="00A346CC" w:rsidRDefault="00A346CC" w:rsidP="00A346CC">
      <w:pPr>
        <w:pStyle w:val="-11"/>
        <w:widowControl w:val="0"/>
        <w:numPr>
          <w:ilvl w:val="0"/>
          <w:numId w:val="9"/>
        </w:numPr>
        <w:spacing w:line="360" w:lineRule="auto"/>
        <w:jc w:val="both"/>
        <w:rPr>
          <w:rFonts w:ascii="宋体" w:hAnsi="宋体"/>
          <w:color w:val="000000"/>
          <w:sz w:val="21"/>
          <w:szCs w:val="21"/>
        </w:rPr>
      </w:pPr>
      <w:r>
        <w:rPr>
          <w:rFonts w:ascii="宋体" w:hAnsi="宋体" w:hint="eastAsia"/>
          <w:color w:val="000000"/>
          <w:sz w:val="21"/>
          <w:szCs w:val="21"/>
        </w:rPr>
        <w:t>紧急程度</w:t>
      </w:r>
      <w:r>
        <w:rPr>
          <w:rFonts w:ascii="宋体" w:hAnsi="宋体"/>
          <w:color w:val="000000"/>
          <w:sz w:val="21"/>
          <w:szCs w:val="21"/>
        </w:rPr>
        <w:t>1</w:t>
      </w:r>
    </w:p>
    <w:p w:rsidR="00A346CC" w:rsidRDefault="00A346CC" w:rsidP="00A346CC">
      <w:pPr>
        <w:pStyle w:val="ad"/>
        <w:spacing w:after="0"/>
        <w:ind w:firstLineChars="0" w:firstLine="420"/>
        <w:rPr>
          <w:rFonts w:ascii="宋体" w:hAnsi="宋体"/>
          <w:color w:val="000000"/>
          <w:szCs w:val="21"/>
        </w:rPr>
      </w:pPr>
      <w:r>
        <w:rPr>
          <w:rFonts w:ascii="宋体" w:hAnsi="宋体" w:hint="eastAsia"/>
          <w:color w:val="000000"/>
          <w:szCs w:val="21"/>
        </w:rPr>
        <w:t>定义：指业务系统桌面</w:t>
      </w:r>
      <w:r>
        <w:rPr>
          <w:rFonts w:ascii="宋体" w:hAnsi="宋体"/>
          <w:color w:val="000000"/>
          <w:szCs w:val="21"/>
        </w:rPr>
        <w:t>IT</w:t>
      </w:r>
      <w:r>
        <w:rPr>
          <w:rFonts w:ascii="宋体" w:hAnsi="宋体" w:hint="eastAsia"/>
          <w:color w:val="000000"/>
          <w:szCs w:val="21"/>
        </w:rPr>
        <w:t>设备系统</w:t>
      </w:r>
      <w:r>
        <w:rPr>
          <w:rFonts w:ascii="宋体" w:hAnsi="宋体"/>
          <w:color w:val="000000"/>
          <w:szCs w:val="21"/>
        </w:rPr>
        <w:t>VIP</w:t>
      </w:r>
      <w:r>
        <w:rPr>
          <w:rFonts w:ascii="宋体" w:hAnsi="宋体" w:hint="eastAsia"/>
          <w:color w:val="000000"/>
          <w:szCs w:val="21"/>
        </w:rPr>
        <w:t>设备系统故障，且影响个人计算机无法正常工作。</w:t>
      </w:r>
    </w:p>
    <w:p w:rsidR="00A346CC" w:rsidRDefault="00A346CC" w:rsidP="00A346CC">
      <w:pPr>
        <w:numPr>
          <w:ilvl w:val="0"/>
          <w:numId w:val="10"/>
        </w:numPr>
        <w:autoSpaceDE w:val="0"/>
        <w:autoSpaceDN w:val="0"/>
        <w:adjustRightInd w:val="0"/>
        <w:spacing w:line="360" w:lineRule="auto"/>
        <w:jc w:val="left"/>
        <w:rPr>
          <w:rFonts w:ascii="宋体" w:hAnsi="宋体"/>
          <w:color w:val="000000"/>
          <w:szCs w:val="21"/>
        </w:rPr>
      </w:pPr>
      <w:r>
        <w:rPr>
          <w:rFonts w:ascii="宋体" w:hAnsi="宋体" w:hint="eastAsia"/>
          <w:color w:val="000000"/>
          <w:szCs w:val="21"/>
        </w:rPr>
        <w:t>业务科室使用的计算机、显示器、打印机、扫描枪等</w:t>
      </w:r>
      <w:r>
        <w:rPr>
          <w:rFonts w:ascii="宋体" w:hAnsi="宋体"/>
          <w:color w:val="000000"/>
          <w:szCs w:val="21"/>
        </w:rPr>
        <w:t>IT</w:t>
      </w:r>
      <w:r>
        <w:rPr>
          <w:rFonts w:ascii="宋体" w:hAnsi="宋体" w:hint="eastAsia"/>
          <w:color w:val="000000"/>
          <w:szCs w:val="21"/>
        </w:rPr>
        <w:t>终端设备系统的故障；</w:t>
      </w:r>
    </w:p>
    <w:p w:rsidR="00A346CC" w:rsidRDefault="00A346CC" w:rsidP="00A346CC">
      <w:pPr>
        <w:numPr>
          <w:ilvl w:val="0"/>
          <w:numId w:val="10"/>
        </w:numPr>
        <w:autoSpaceDE w:val="0"/>
        <w:autoSpaceDN w:val="0"/>
        <w:adjustRightInd w:val="0"/>
        <w:spacing w:line="360" w:lineRule="auto"/>
        <w:jc w:val="left"/>
        <w:rPr>
          <w:rFonts w:ascii="宋体" w:hAnsi="宋体"/>
          <w:color w:val="000000"/>
          <w:szCs w:val="21"/>
        </w:rPr>
      </w:pPr>
      <w:r>
        <w:rPr>
          <w:rFonts w:ascii="宋体" w:hAnsi="宋体" w:hint="eastAsia"/>
          <w:color w:val="000000"/>
          <w:szCs w:val="21"/>
        </w:rPr>
        <w:t>设备系统硬件损坏无法启动；</w:t>
      </w:r>
    </w:p>
    <w:p w:rsidR="00A346CC" w:rsidRDefault="00A346CC" w:rsidP="00A346CC">
      <w:pPr>
        <w:numPr>
          <w:ilvl w:val="0"/>
          <w:numId w:val="10"/>
        </w:numPr>
        <w:autoSpaceDE w:val="0"/>
        <w:autoSpaceDN w:val="0"/>
        <w:adjustRightInd w:val="0"/>
        <w:spacing w:line="360" w:lineRule="auto"/>
        <w:jc w:val="left"/>
        <w:rPr>
          <w:rFonts w:ascii="宋体" w:hAnsi="宋体"/>
          <w:color w:val="000000"/>
          <w:szCs w:val="21"/>
        </w:rPr>
      </w:pPr>
      <w:r>
        <w:rPr>
          <w:rFonts w:ascii="宋体" w:hAnsi="宋体"/>
          <w:color w:val="000000"/>
          <w:szCs w:val="21"/>
        </w:rPr>
        <w:t>VIP</w:t>
      </w:r>
      <w:r>
        <w:rPr>
          <w:rFonts w:ascii="宋体" w:hAnsi="宋体" w:hint="eastAsia"/>
          <w:color w:val="000000"/>
          <w:szCs w:val="21"/>
        </w:rPr>
        <w:t>用户计算机故障；</w:t>
      </w:r>
    </w:p>
    <w:p w:rsidR="00A346CC" w:rsidRDefault="00A346CC" w:rsidP="00A346CC">
      <w:pPr>
        <w:pStyle w:val="-11"/>
        <w:widowControl w:val="0"/>
        <w:numPr>
          <w:ilvl w:val="0"/>
          <w:numId w:val="9"/>
        </w:numPr>
        <w:spacing w:line="360" w:lineRule="auto"/>
        <w:jc w:val="both"/>
        <w:rPr>
          <w:rFonts w:ascii="宋体" w:hAnsi="宋体"/>
          <w:color w:val="000000"/>
          <w:sz w:val="21"/>
          <w:szCs w:val="21"/>
        </w:rPr>
      </w:pPr>
      <w:r>
        <w:rPr>
          <w:rFonts w:ascii="宋体" w:hAnsi="宋体" w:hint="eastAsia"/>
          <w:color w:val="000000"/>
          <w:sz w:val="21"/>
          <w:szCs w:val="21"/>
        </w:rPr>
        <w:t>紧急程度</w:t>
      </w:r>
      <w:r>
        <w:rPr>
          <w:rFonts w:ascii="宋体" w:hAnsi="宋体"/>
          <w:color w:val="000000"/>
          <w:sz w:val="21"/>
          <w:szCs w:val="21"/>
        </w:rPr>
        <w:t>2</w:t>
      </w:r>
    </w:p>
    <w:p w:rsidR="00A346CC" w:rsidRDefault="00A346CC" w:rsidP="00A346CC">
      <w:pPr>
        <w:pStyle w:val="ad"/>
        <w:spacing w:after="0"/>
        <w:ind w:firstLineChars="0"/>
        <w:rPr>
          <w:rFonts w:ascii="宋体" w:hAnsi="宋体"/>
          <w:color w:val="000000"/>
          <w:szCs w:val="21"/>
        </w:rPr>
      </w:pPr>
      <w:r>
        <w:rPr>
          <w:rFonts w:ascii="宋体" w:hAnsi="宋体" w:hint="eastAsia"/>
          <w:color w:val="000000"/>
          <w:szCs w:val="21"/>
        </w:rPr>
        <w:t>定义：指非业务系统用户桌面</w:t>
      </w:r>
      <w:r>
        <w:rPr>
          <w:rFonts w:ascii="宋体" w:hAnsi="宋体"/>
          <w:color w:val="000000"/>
          <w:szCs w:val="21"/>
        </w:rPr>
        <w:t>IT</w:t>
      </w:r>
      <w:r>
        <w:rPr>
          <w:rFonts w:ascii="宋体" w:hAnsi="宋体" w:hint="eastAsia"/>
          <w:color w:val="000000"/>
          <w:szCs w:val="21"/>
        </w:rPr>
        <w:t>设备系统以及非</w:t>
      </w:r>
      <w:r>
        <w:rPr>
          <w:rFonts w:ascii="宋体" w:hAnsi="宋体"/>
          <w:color w:val="000000"/>
          <w:szCs w:val="21"/>
        </w:rPr>
        <w:t>VIP</w:t>
      </w:r>
      <w:r>
        <w:rPr>
          <w:rFonts w:ascii="宋体" w:hAnsi="宋体" w:hint="eastAsia"/>
          <w:color w:val="000000"/>
          <w:szCs w:val="21"/>
        </w:rPr>
        <w:t>用户</w:t>
      </w:r>
      <w:r>
        <w:rPr>
          <w:rFonts w:ascii="宋体" w:hAnsi="宋体"/>
          <w:color w:val="000000"/>
          <w:szCs w:val="21"/>
        </w:rPr>
        <w:t>IT</w:t>
      </w:r>
      <w:r>
        <w:rPr>
          <w:rFonts w:ascii="宋体" w:hAnsi="宋体" w:hint="eastAsia"/>
          <w:color w:val="000000"/>
          <w:szCs w:val="21"/>
        </w:rPr>
        <w:t>设备系统硬件故障，且办公设备系统硬件故障对用户工作有一定影响，用户个人计算机局部不能使用。</w:t>
      </w:r>
    </w:p>
    <w:p w:rsidR="00A346CC" w:rsidRDefault="00A346CC" w:rsidP="00A346CC">
      <w:pPr>
        <w:numPr>
          <w:ilvl w:val="0"/>
          <w:numId w:val="11"/>
        </w:numPr>
        <w:autoSpaceDE w:val="0"/>
        <w:autoSpaceDN w:val="0"/>
        <w:adjustRightInd w:val="0"/>
        <w:spacing w:line="360" w:lineRule="auto"/>
        <w:jc w:val="left"/>
        <w:rPr>
          <w:rFonts w:ascii="宋体" w:hAnsi="宋体"/>
          <w:color w:val="000000"/>
          <w:szCs w:val="21"/>
        </w:rPr>
      </w:pPr>
      <w:r>
        <w:rPr>
          <w:rFonts w:ascii="宋体" w:hAnsi="宋体" w:hint="eastAsia"/>
          <w:color w:val="000000"/>
          <w:szCs w:val="21"/>
        </w:rPr>
        <w:t>非业务系统用户计算机、打印机、复印机等设备系统故障；</w:t>
      </w:r>
    </w:p>
    <w:p w:rsidR="00A346CC" w:rsidRDefault="00A346CC" w:rsidP="00A346CC">
      <w:pPr>
        <w:numPr>
          <w:ilvl w:val="0"/>
          <w:numId w:val="11"/>
        </w:numPr>
        <w:autoSpaceDE w:val="0"/>
        <w:autoSpaceDN w:val="0"/>
        <w:adjustRightInd w:val="0"/>
        <w:spacing w:line="360" w:lineRule="auto"/>
        <w:jc w:val="left"/>
        <w:rPr>
          <w:rFonts w:ascii="宋体" w:hAnsi="宋体"/>
          <w:color w:val="000000"/>
          <w:szCs w:val="21"/>
        </w:rPr>
      </w:pPr>
      <w:r>
        <w:rPr>
          <w:rFonts w:ascii="宋体" w:hAnsi="宋体" w:hint="eastAsia"/>
          <w:color w:val="000000"/>
          <w:szCs w:val="21"/>
        </w:rPr>
        <w:t>设备系统硬件损坏无法启动；</w:t>
      </w:r>
    </w:p>
    <w:p w:rsidR="00A346CC" w:rsidRDefault="00A346CC" w:rsidP="00A346CC">
      <w:pPr>
        <w:numPr>
          <w:ilvl w:val="0"/>
          <w:numId w:val="11"/>
        </w:numPr>
        <w:autoSpaceDE w:val="0"/>
        <w:autoSpaceDN w:val="0"/>
        <w:adjustRightInd w:val="0"/>
        <w:spacing w:line="360" w:lineRule="auto"/>
        <w:jc w:val="left"/>
        <w:rPr>
          <w:rFonts w:ascii="宋体" w:hAnsi="宋体"/>
          <w:color w:val="000000"/>
          <w:szCs w:val="21"/>
        </w:rPr>
      </w:pPr>
      <w:r>
        <w:rPr>
          <w:rFonts w:ascii="宋体" w:hAnsi="宋体" w:hint="eastAsia"/>
          <w:color w:val="000000"/>
          <w:szCs w:val="21"/>
        </w:rPr>
        <w:t>医院党院办的办公桌面</w:t>
      </w:r>
      <w:r>
        <w:rPr>
          <w:rFonts w:ascii="宋体" w:hAnsi="宋体"/>
          <w:color w:val="000000"/>
          <w:szCs w:val="21"/>
        </w:rPr>
        <w:t>IT</w:t>
      </w:r>
      <w:r>
        <w:rPr>
          <w:rFonts w:ascii="宋体" w:hAnsi="宋体" w:hint="eastAsia"/>
          <w:color w:val="000000"/>
          <w:szCs w:val="21"/>
        </w:rPr>
        <w:t>设备系统</w:t>
      </w:r>
    </w:p>
    <w:p w:rsidR="00A346CC" w:rsidRDefault="00A346CC" w:rsidP="00A346CC">
      <w:pPr>
        <w:pStyle w:val="-11"/>
        <w:widowControl w:val="0"/>
        <w:numPr>
          <w:ilvl w:val="0"/>
          <w:numId w:val="9"/>
        </w:numPr>
        <w:spacing w:line="360" w:lineRule="auto"/>
        <w:jc w:val="both"/>
        <w:rPr>
          <w:rFonts w:ascii="宋体" w:hAnsi="宋体"/>
          <w:color w:val="000000"/>
          <w:sz w:val="21"/>
          <w:szCs w:val="21"/>
        </w:rPr>
      </w:pPr>
      <w:r>
        <w:rPr>
          <w:rFonts w:ascii="宋体" w:hAnsi="宋体" w:hint="eastAsia"/>
          <w:color w:val="000000"/>
          <w:sz w:val="21"/>
          <w:szCs w:val="21"/>
        </w:rPr>
        <w:lastRenderedPageBreak/>
        <w:t>紧急程度</w:t>
      </w:r>
      <w:r>
        <w:rPr>
          <w:rFonts w:ascii="宋体" w:hAnsi="宋体"/>
          <w:color w:val="000000"/>
          <w:sz w:val="21"/>
          <w:szCs w:val="21"/>
        </w:rPr>
        <w:t>3</w:t>
      </w:r>
    </w:p>
    <w:p w:rsidR="00A346CC" w:rsidRDefault="00A346CC" w:rsidP="00A346CC">
      <w:pPr>
        <w:pStyle w:val="ad"/>
        <w:spacing w:after="0"/>
        <w:ind w:firstLineChars="0"/>
        <w:rPr>
          <w:rFonts w:ascii="宋体" w:hAnsi="宋体"/>
          <w:color w:val="000000"/>
          <w:szCs w:val="21"/>
        </w:rPr>
      </w:pPr>
      <w:r>
        <w:rPr>
          <w:rFonts w:ascii="宋体" w:hAnsi="宋体" w:hint="eastAsia"/>
          <w:color w:val="000000"/>
          <w:szCs w:val="21"/>
        </w:rPr>
        <w:t>定义：指除以上两类用户外的其他用户，且</w:t>
      </w:r>
      <w:r>
        <w:rPr>
          <w:rFonts w:ascii="宋体" w:hAnsi="宋体"/>
          <w:color w:val="000000"/>
          <w:szCs w:val="21"/>
        </w:rPr>
        <w:t>IT</w:t>
      </w:r>
      <w:r>
        <w:rPr>
          <w:rFonts w:ascii="宋体" w:hAnsi="宋体" w:hint="eastAsia"/>
          <w:color w:val="000000"/>
          <w:szCs w:val="21"/>
        </w:rPr>
        <w:t>设备系统硬件故障对用户影响几乎或者很小，用户仍可以进行正常的基本工作，以及其他合同服务范围内的服务请求。</w:t>
      </w:r>
    </w:p>
    <w:p w:rsidR="00A346CC" w:rsidRDefault="00A346CC" w:rsidP="00A346CC">
      <w:pPr>
        <w:pStyle w:val="ad"/>
        <w:spacing w:after="0"/>
        <w:ind w:firstLineChars="0"/>
        <w:rPr>
          <w:rFonts w:ascii="宋体" w:hAnsi="宋体"/>
          <w:color w:val="000000"/>
          <w:szCs w:val="21"/>
        </w:rPr>
      </w:pPr>
      <w:r>
        <w:rPr>
          <w:rFonts w:ascii="宋体" w:hAnsi="宋体" w:hint="eastAsia"/>
          <w:color w:val="000000"/>
          <w:szCs w:val="21"/>
        </w:rPr>
        <w:t>内容包括：</w:t>
      </w:r>
      <w:r>
        <w:rPr>
          <w:rFonts w:ascii="宋体" w:hAnsi="宋体" w:hint="eastAsia"/>
          <w:bCs/>
          <w:color w:val="000000"/>
          <w:szCs w:val="21"/>
        </w:rPr>
        <w:t>任何不属于紧急程度</w:t>
      </w:r>
      <w:r>
        <w:rPr>
          <w:rFonts w:ascii="宋体" w:hAnsi="宋体"/>
          <w:bCs/>
          <w:color w:val="000000"/>
          <w:szCs w:val="21"/>
        </w:rPr>
        <w:t>1</w:t>
      </w:r>
      <w:r>
        <w:rPr>
          <w:rFonts w:ascii="宋体" w:hAnsi="宋体" w:hint="eastAsia"/>
          <w:bCs/>
          <w:color w:val="000000"/>
          <w:szCs w:val="21"/>
        </w:rPr>
        <w:t>和紧急程度</w:t>
      </w:r>
      <w:r>
        <w:rPr>
          <w:rFonts w:ascii="宋体" w:hAnsi="宋体"/>
          <w:bCs/>
          <w:color w:val="000000"/>
          <w:szCs w:val="21"/>
        </w:rPr>
        <w:t>2</w:t>
      </w:r>
      <w:r>
        <w:rPr>
          <w:rFonts w:ascii="宋体" w:hAnsi="宋体" w:hint="eastAsia"/>
          <w:bCs/>
          <w:color w:val="000000"/>
          <w:szCs w:val="21"/>
        </w:rPr>
        <w:t>的设备系统故障事件，如：</w:t>
      </w:r>
      <w:r>
        <w:rPr>
          <w:rFonts w:ascii="宋体" w:hAnsi="宋体" w:hint="eastAsia"/>
          <w:color w:val="000000"/>
          <w:szCs w:val="21"/>
        </w:rPr>
        <w:t>电池不能够充电</w:t>
      </w:r>
      <w:r>
        <w:rPr>
          <w:rFonts w:ascii="宋体" w:hAnsi="宋体" w:hint="eastAsia"/>
          <w:bCs/>
          <w:color w:val="000000"/>
          <w:szCs w:val="21"/>
        </w:rPr>
        <w:t>、一般硬件故障、鼠标键盘更换、</w:t>
      </w:r>
      <w:r>
        <w:rPr>
          <w:rFonts w:ascii="宋体" w:hAnsi="宋体" w:hint="eastAsia"/>
          <w:color w:val="000000"/>
          <w:szCs w:val="21"/>
        </w:rPr>
        <w:t>个别小件故障等</w:t>
      </w:r>
      <w:r>
        <w:rPr>
          <w:rFonts w:ascii="宋体" w:hAnsi="宋体" w:hint="eastAsia"/>
          <w:bCs/>
          <w:color w:val="000000"/>
          <w:szCs w:val="21"/>
        </w:rPr>
        <w:t>。</w:t>
      </w:r>
    </w:p>
    <w:p w:rsidR="00A346CC" w:rsidRDefault="00A346CC" w:rsidP="00A346CC">
      <w:pPr>
        <w:spacing w:line="360" w:lineRule="auto"/>
        <w:rPr>
          <w:rFonts w:ascii="宋体" w:hAnsi="宋体"/>
          <w:color w:val="000000"/>
          <w:szCs w:val="21"/>
        </w:rPr>
      </w:pPr>
      <w:r>
        <w:rPr>
          <w:rFonts w:ascii="宋体" w:hAnsi="宋体" w:hint="eastAsia"/>
          <w:color w:val="000000"/>
          <w:szCs w:val="21"/>
        </w:rPr>
        <w:t>3</w:t>
      </w:r>
      <w:r>
        <w:rPr>
          <w:rFonts w:ascii="宋体" w:hAnsi="宋体"/>
          <w:color w:val="000000"/>
          <w:szCs w:val="21"/>
        </w:rPr>
        <w:t xml:space="preserve">) </w:t>
      </w:r>
      <w:r>
        <w:rPr>
          <w:rFonts w:ascii="宋体" w:hAnsi="宋体" w:hint="eastAsia"/>
          <w:color w:val="000000"/>
          <w:szCs w:val="21"/>
        </w:rPr>
        <w:t>服务级别范围定义</w:t>
      </w:r>
    </w:p>
    <w:p w:rsidR="00A346CC" w:rsidRDefault="00A346CC" w:rsidP="00A346CC">
      <w:pPr>
        <w:spacing w:line="360" w:lineRule="auto"/>
        <w:ind w:firstLine="420"/>
        <w:rPr>
          <w:rFonts w:ascii="宋体" w:hAnsi="宋体"/>
          <w:color w:val="000000"/>
          <w:szCs w:val="21"/>
        </w:rPr>
      </w:pPr>
      <w:r>
        <w:rPr>
          <w:rFonts w:ascii="宋体" w:hAnsi="宋体" w:hint="eastAsia"/>
          <w:color w:val="000000"/>
          <w:szCs w:val="21"/>
        </w:rPr>
        <w:t>业务系统定义：与招标方对外提供的医护服务有直接联系的部门，或者间接提供服务的部门，归属于业务系统部门。</w:t>
      </w:r>
    </w:p>
    <w:p w:rsidR="00A346CC" w:rsidRDefault="00A346CC" w:rsidP="00A346CC">
      <w:pPr>
        <w:spacing w:line="360" w:lineRule="auto"/>
        <w:ind w:firstLine="420"/>
        <w:rPr>
          <w:rFonts w:ascii="宋体" w:hAnsi="宋体"/>
          <w:color w:val="000000"/>
          <w:szCs w:val="21"/>
        </w:rPr>
      </w:pPr>
      <w:r>
        <w:rPr>
          <w:rFonts w:ascii="宋体" w:hAnsi="宋体" w:hint="eastAsia"/>
          <w:color w:val="000000"/>
          <w:szCs w:val="21"/>
        </w:rPr>
        <w:t>非业务系统定义：与招标方对外提供的医护服务没有直接联系部门，属于医院内二线支持的部门，归属于非业务系统部门。</w:t>
      </w:r>
    </w:p>
    <w:p w:rsidR="00A346CC" w:rsidRDefault="00A346CC" w:rsidP="00A346CC">
      <w:pPr>
        <w:spacing w:line="360" w:lineRule="auto"/>
        <w:rPr>
          <w:rFonts w:ascii="宋体" w:hAnsi="宋体"/>
          <w:color w:val="000000"/>
          <w:szCs w:val="21"/>
        </w:rPr>
      </w:pPr>
      <w:r>
        <w:rPr>
          <w:rFonts w:ascii="宋体" w:hAnsi="宋体"/>
          <w:color w:val="000000"/>
          <w:szCs w:val="21"/>
        </w:rPr>
        <w:t>4)</w:t>
      </w:r>
      <w:r>
        <w:rPr>
          <w:rFonts w:ascii="宋体" w:hAnsi="宋体" w:hint="eastAsia"/>
          <w:color w:val="000000"/>
          <w:szCs w:val="21"/>
        </w:rPr>
        <w:t>服务级别承诺（</w:t>
      </w:r>
      <w:r>
        <w:rPr>
          <w:rFonts w:ascii="宋体" w:hAnsi="宋体"/>
          <w:color w:val="000000"/>
          <w:szCs w:val="21"/>
        </w:rPr>
        <w:t>SLA</w:t>
      </w:r>
      <w:r>
        <w:rPr>
          <w:rFonts w:ascii="宋体" w:hAnsi="宋体" w:hint="eastAsia"/>
          <w:color w:val="000000"/>
          <w:szCs w:val="21"/>
        </w:rPr>
        <w:t>）：</w:t>
      </w:r>
    </w:p>
    <w:tbl>
      <w:tblPr>
        <w:tblW w:w="80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701"/>
        <w:gridCol w:w="1276"/>
        <w:gridCol w:w="2126"/>
        <w:gridCol w:w="1418"/>
      </w:tblGrid>
      <w:tr w:rsidR="00A346CC" w:rsidTr="008A2B04">
        <w:tc>
          <w:tcPr>
            <w:tcW w:w="1559" w:type="dxa"/>
            <w:vAlign w:val="center"/>
          </w:tcPr>
          <w:p w:rsidR="00A346CC" w:rsidRDefault="00A346CC" w:rsidP="008A2B04">
            <w:pPr>
              <w:pStyle w:val="-11"/>
              <w:spacing w:line="360" w:lineRule="auto"/>
              <w:ind w:left="0"/>
              <w:rPr>
                <w:rFonts w:ascii="宋体" w:hAnsi="宋体"/>
                <w:color w:val="000000"/>
                <w:sz w:val="21"/>
                <w:szCs w:val="21"/>
              </w:rPr>
            </w:pPr>
            <w:r>
              <w:rPr>
                <w:rFonts w:ascii="宋体" w:hAnsi="宋体"/>
                <w:color w:val="000000"/>
                <w:sz w:val="21"/>
                <w:szCs w:val="21"/>
              </w:rPr>
              <w:t>SLA</w:t>
            </w:r>
            <w:r>
              <w:rPr>
                <w:rFonts w:ascii="宋体" w:hAnsi="宋体" w:hint="eastAsia"/>
                <w:color w:val="000000"/>
                <w:sz w:val="21"/>
                <w:szCs w:val="21"/>
              </w:rPr>
              <w:t>级别</w:t>
            </w:r>
          </w:p>
        </w:tc>
        <w:tc>
          <w:tcPr>
            <w:tcW w:w="1701" w:type="dxa"/>
            <w:vAlign w:val="center"/>
          </w:tcPr>
          <w:p w:rsidR="00A346CC" w:rsidRDefault="00A346CC" w:rsidP="008A2B04">
            <w:pPr>
              <w:pStyle w:val="-11"/>
              <w:spacing w:line="360" w:lineRule="auto"/>
              <w:ind w:left="0"/>
              <w:rPr>
                <w:rFonts w:ascii="宋体" w:hAnsi="宋体"/>
                <w:color w:val="000000"/>
                <w:sz w:val="21"/>
                <w:szCs w:val="21"/>
              </w:rPr>
            </w:pPr>
            <w:r>
              <w:rPr>
                <w:rFonts w:ascii="宋体" w:hAnsi="宋体" w:hint="eastAsia"/>
                <w:color w:val="000000"/>
                <w:sz w:val="21"/>
                <w:szCs w:val="21"/>
              </w:rPr>
              <w:t>服务响应时间</w:t>
            </w:r>
          </w:p>
        </w:tc>
        <w:tc>
          <w:tcPr>
            <w:tcW w:w="1276" w:type="dxa"/>
            <w:vAlign w:val="center"/>
          </w:tcPr>
          <w:p w:rsidR="00A346CC" w:rsidRDefault="00A346CC" w:rsidP="008A2B04">
            <w:pPr>
              <w:pStyle w:val="-11"/>
              <w:spacing w:line="360" w:lineRule="auto"/>
              <w:ind w:left="0"/>
              <w:rPr>
                <w:rFonts w:ascii="宋体" w:hAnsi="宋体"/>
                <w:color w:val="000000"/>
                <w:sz w:val="21"/>
                <w:szCs w:val="21"/>
              </w:rPr>
            </w:pPr>
            <w:r>
              <w:rPr>
                <w:rFonts w:ascii="宋体" w:hAnsi="宋体" w:hint="eastAsia"/>
                <w:color w:val="000000"/>
                <w:sz w:val="21"/>
                <w:szCs w:val="21"/>
              </w:rPr>
              <w:t>到场时间</w:t>
            </w:r>
          </w:p>
        </w:tc>
        <w:tc>
          <w:tcPr>
            <w:tcW w:w="2126" w:type="dxa"/>
            <w:vAlign w:val="center"/>
          </w:tcPr>
          <w:p w:rsidR="00A346CC" w:rsidRDefault="00A346CC" w:rsidP="008A2B04">
            <w:pPr>
              <w:pStyle w:val="-11"/>
              <w:spacing w:line="360" w:lineRule="auto"/>
              <w:ind w:left="0"/>
              <w:rPr>
                <w:rFonts w:ascii="宋体" w:hAnsi="宋体"/>
                <w:color w:val="000000"/>
                <w:sz w:val="21"/>
                <w:szCs w:val="21"/>
              </w:rPr>
            </w:pPr>
            <w:r>
              <w:rPr>
                <w:rFonts w:ascii="宋体" w:hAnsi="宋体" w:hint="eastAsia"/>
                <w:color w:val="000000"/>
                <w:sz w:val="21"/>
                <w:szCs w:val="21"/>
              </w:rPr>
              <w:t>最长恢复时间</w:t>
            </w:r>
          </w:p>
        </w:tc>
        <w:tc>
          <w:tcPr>
            <w:tcW w:w="1418" w:type="dxa"/>
            <w:vAlign w:val="center"/>
          </w:tcPr>
          <w:p w:rsidR="00A346CC" w:rsidRDefault="00A346CC" w:rsidP="008A2B04">
            <w:pPr>
              <w:pStyle w:val="-11"/>
              <w:spacing w:line="360" w:lineRule="auto"/>
              <w:ind w:left="0"/>
              <w:rPr>
                <w:rFonts w:ascii="宋体" w:hAnsi="宋体"/>
                <w:color w:val="000000"/>
                <w:sz w:val="21"/>
                <w:szCs w:val="21"/>
              </w:rPr>
            </w:pPr>
            <w:r>
              <w:rPr>
                <w:rFonts w:ascii="宋体" w:hAnsi="宋体" w:hint="eastAsia"/>
                <w:color w:val="000000"/>
                <w:sz w:val="21"/>
                <w:szCs w:val="21"/>
              </w:rPr>
              <w:t>达标标准</w:t>
            </w:r>
          </w:p>
        </w:tc>
      </w:tr>
      <w:tr w:rsidR="00A346CC" w:rsidTr="008A2B04">
        <w:tc>
          <w:tcPr>
            <w:tcW w:w="1559" w:type="dxa"/>
            <w:vAlign w:val="center"/>
          </w:tcPr>
          <w:p w:rsidR="00A346CC" w:rsidRDefault="00A346CC" w:rsidP="008A2B04">
            <w:pPr>
              <w:pStyle w:val="-11"/>
              <w:spacing w:line="360" w:lineRule="auto"/>
              <w:ind w:left="0"/>
              <w:rPr>
                <w:rFonts w:ascii="宋体" w:hAnsi="宋体"/>
                <w:color w:val="000000"/>
                <w:sz w:val="21"/>
                <w:szCs w:val="21"/>
              </w:rPr>
            </w:pPr>
            <w:r>
              <w:rPr>
                <w:rFonts w:ascii="宋体" w:hAnsi="宋体" w:hint="eastAsia"/>
                <w:color w:val="000000"/>
                <w:sz w:val="21"/>
                <w:szCs w:val="21"/>
              </w:rPr>
              <w:t>紧急程度</w:t>
            </w:r>
            <w:r>
              <w:rPr>
                <w:rFonts w:ascii="宋体" w:hAnsi="宋体"/>
                <w:color w:val="000000"/>
                <w:sz w:val="21"/>
                <w:szCs w:val="21"/>
              </w:rPr>
              <w:t>1</w:t>
            </w:r>
          </w:p>
        </w:tc>
        <w:tc>
          <w:tcPr>
            <w:tcW w:w="1701" w:type="dxa"/>
            <w:vAlign w:val="center"/>
          </w:tcPr>
          <w:p w:rsidR="00A346CC" w:rsidRDefault="00A346CC" w:rsidP="008A2B04">
            <w:pPr>
              <w:pStyle w:val="-11"/>
              <w:spacing w:line="360" w:lineRule="auto"/>
              <w:ind w:left="0" w:firstLine="480"/>
              <w:jc w:val="center"/>
              <w:rPr>
                <w:rFonts w:ascii="宋体" w:hAnsi="宋体"/>
                <w:color w:val="000000"/>
                <w:sz w:val="21"/>
                <w:szCs w:val="21"/>
              </w:rPr>
            </w:pPr>
            <w:r>
              <w:rPr>
                <w:rFonts w:ascii="宋体" w:hAnsi="宋体"/>
                <w:color w:val="000000"/>
                <w:sz w:val="21"/>
                <w:szCs w:val="21"/>
              </w:rPr>
              <w:t>5</w:t>
            </w:r>
            <w:r>
              <w:rPr>
                <w:rFonts w:ascii="宋体" w:hAnsi="宋体" w:hint="eastAsia"/>
                <w:color w:val="000000"/>
                <w:sz w:val="21"/>
                <w:szCs w:val="21"/>
              </w:rPr>
              <w:t>分钟</w:t>
            </w:r>
          </w:p>
        </w:tc>
        <w:tc>
          <w:tcPr>
            <w:tcW w:w="1276" w:type="dxa"/>
            <w:vAlign w:val="center"/>
          </w:tcPr>
          <w:p w:rsidR="00A346CC" w:rsidRDefault="00A346CC" w:rsidP="008A2B04">
            <w:pPr>
              <w:pStyle w:val="-11"/>
              <w:spacing w:line="360" w:lineRule="auto"/>
              <w:ind w:left="0"/>
              <w:rPr>
                <w:rFonts w:ascii="宋体" w:hAnsi="宋体"/>
                <w:color w:val="000000"/>
                <w:sz w:val="21"/>
                <w:szCs w:val="21"/>
              </w:rPr>
            </w:pPr>
            <w:r>
              <w:rPr>
                <w:rFonts w:ascii="宋体" w:hAnsi="宋体"/>
                <w:color w:val="000000"/>
                <w:sz w:val="21"/>
                <w:szCs w:val="21"/>
              </w:rPr>
              <w:t>15</w:t>
            </w:r>
            <w:r>
              <w:rPr>
                <w:rFonts w:ascii="宋体" w:hAnsi="宋体" w:hint="eastAsia"/>
                <w:color w:val="000000"/>
                <w:sz w:val="21"/>
                <w:szCs w:val="21"/>
              </w:rPr>
              <w:t>分钟</w:t>
            </w:r>
          </w:p>
        </w:tc>
        <w:tc>
          <w:tcPr>
            <w:tcW w:w="2126" w:type="dxa"/>
            <w:vAlign w:val="center"/>
          </w:tcPr>
          <w:p w:rsidR="00A346CC" w:rsidRDefault="00A346CC" w:rsidP="008A2B04">
            <w:pPr>
              <w:pStyle w:val="-11"/>
              <w:spacing w:line="360" w:lineRule="auto"/>
              <w:ind w:left="0" w:firstLine="480"/>
              <w:jc w:val="center"/>
              <w:rPr>
                <w:rFonts w:ascii="宋体" w:hAnsi="宋体"/>
                <w:color w:val="000000"/>
                <w:sz w:val="21"/>
                <w:szCs w:val="21"/>
              </w:rPr>
            </w:pPr>
            <w:r>
              <w:rPr>
                <w:rFonts w:ascii="宋体" w:hAnsi="宋体"/>
                <w:color w:val="000000"/>
                <w:sz w:val="21"/>
                <w:szCs w:val="21"/>
              </w:rPr>
              <w:t>1</w:t>
            </w:r>
            <w:r>
              <w:rPr>
                <w:rFonts w:ascii="宋体" w:hAnsi="宋体" w:hint="eastAsia"/>
                <w:color w:val="000000"/>
                <w:sz w:val="21"/>
                <w:szCs w:val="21"/>
              </w:rPr>
              <w:t>个工作日</w:t>
            </w:r>
          </w:p>
        </w:tc>
        <w:tc>
          <w:tcPr>
            <w:tcW w:w="1418" w:type="dxa"/>
            <w:vAlign w:val="center"/>
          </w:tcPr>
          <w:p w:rsidR="00A346CC" w:rsidRDefault="00A346CC" w:rsidP="008A2B04">
            <w:pPr>
              <w:pStyle w:val="-11"/>
              <w:spacing w:line="360" w:lineRule="auto"/>
              <w:ind w:left="0" w:firstLine="480"/>
              <w:jc w:val="center"/>
              <w:rPr>
                <w:rFonts w:ascii="宋体" w:hAnsi="宋体"/>
                <w:color w:val="000000"/>
                <w:sz w:val="21"/>
                <w:szCs w:val="21"/>
              </w:rPr>
            </w:pPr>
            <w:r>
              <w:rPr>
                <w:rFonts w:ascii="宋体" w:hAnsi="宋体"/>
                <w:color w:val="000000"/>
                <w:sz w:val="21"/>
                <w:szCs w:val="21"/>
              </w:rPr>
              <w:t>90%</w:t>
            </w:r>
          </w:p>
        </w:tc>
      </w:tr>
      <w:tr w:rsidR="00A346CC" w:rsidTr="008A2B04">
        <w:tc>
          <w:tcPr>
            <w:tcW w:w="1559" w:type="dxa"/>
            <w:vAlign w:val="center"/>
          </w:tcPr>
          <w:p w:rsidR="00A346CC" w:rsidRDefault="00A346CC" w:rsidP="008A2B04">
            <w:pPr>
              <w:pStyle w:val="-11"/>
              <w:spacing w:line="360" w:lineRule="auto"/>
              <w:ind w:left="0"/>
              <w:rPr>
                <w:rFonts w:ascii="宋体" w:hAnsi="宋体"/>
                <w:color w:val="000000"/>
                <w:sz w:val="21"/>
                <w:szCs w:val="21"/>
              </w:rPr>
            </w:pPr>
            <w:r>
              <w:rPr>
                <w:rFonts w:ascii="宋体" w:hAnsi="宋体" w:hint="eastAsia"/>
                <w:color w:val="000000"/>
                <w:sz w:val="21"/>
                <w:szCs w:val="21"/>
              </w:rPr>
              <w:t>紧急程度</w:t>
            </w:r>
            <w:r>
              <w:rPr>
                <w:rFonts w:ascii="宋体" w:hAnsi="宋体"/>
                <w:color w:val="000000"/>
                <w:sz w:val="21"/>
                <w:szCs w:val="21"/>
              </w:rPr>
              <w:t>2</w:t>
            </w:r>
          </w:p>
        </w:tc>
        <w:tc>
          <w:tcPr>
            <w:tcW w:w="1701" w:type="dxa"/>
            <w:vAlign w:val="center"/>
          </w:tcPr>
          <w:p w:rsidR="00A346CC" w:rsidRDefault="00A346CC" w:rsidP="008A2B04">
            <w:pPr>
              <w:pStyle w:val="-11"/>
              <w:spacing w:line="360" w:lineRule="auto"/>
              <w:ind w:left="0" w:firstLine="480"/>
              <w:jc w:val="center"/>
              <w:rPr>
                <w:rFonts w:ascii="宋体" w:hAnsi="宋体"/>
                <w:color w:val="000000"/>
                <w:sz w:val="21"/>
                <w:szCs w:val="21"/>
              </w:rPr>
            </w:pPr>
            <w:r>
              <w:rPr>
                <w:rFonts w:ascii="宋体" w:hAnsi="宋体"/>
                <w:color w:val="000000"/>
                <w:sz w:val="21"/>
                <w:szCs w:val="21"/>
              </w:rPr>
              <w:t>5</w:t>
            </w:r>
            <w:r>
              <w:rPr>
                <w:rFonts w:ascii="宋体" w:hAnsi="宋体" w:hint="eastAsia"/>
                <w:color w:val="000000"/>
                <w:sz w:val="21"/>
                <w:szCs w:val="21"/>
              </w:rPr>
              <w:t>分钟</w:t>
            </w:r>
          </w:p>
        </w:tc>
        <w:tc>
          <w:tcPr>
            <w:tcW w:w="1276" w:type="dxa"/>
            <w:vAlign w:val="center"/>
          </w:tcPr>
          <w:p w:rsidR="00A346CC" w:rsidRDefault="00A346CC" w:rsidP="008A2B04">
            <w:pPr>
              <w:pStyle w:val="-11"/>
              <w:spacing w:line="360" w:lineRule="auto"/>
              <w:ind w:left="0"/>
              <w:rPr>
                <w:rFonts w:ascii="宋体" w:hAnsi="宋体"/>
                <w:color w:val="000000"/>
                <w:sz w:val="21"/>
                <w:szCs w:val="21"/>
              </w:rPr>
            </w:pPr>
            <w:r>
              <w:rPr>
                <w:rFonts w:ascii="宋体" w:hAnsi="宋体"/>
                <w:color w:val="000000"/>
                <w:sz w:val="21"/>
                <w:szCs w:val="21"/>
              </w:rPr>
              <w:t>30</w:t>
            </w:r>
            <w:r>
              <w:rPr>
                <w:rFonts w:ascii="宋体" w:hAnsi="宋体" w:hint="eastAsia"/>
                <w:color w:val="000000"/>
                <w:sz w:val="21"/>
                <w:szCs w:val="21"/>
              </w:rPr>
              <w:t>分钟</w:t>
            </w:r>
          </w:p>
        </w:tc>
        <w:tc>
          <w:tcPr>
            <w:tcW w:w="2126" w:type="dxa"/>
            <w:vAlign w:val="center"/>
          </w:tcPr>
          <w:p w:rsidR="00A346CC" w:rsidRDefault="00A346CC" w:rsidP="008A2B04">
            <w:pPr>
              <w:pStyle w:val="-11"/>
              <w:spacing w:line="360" w:lineRule="auto"/>
              <w:ind w:left="0" w:firstLine="480"/>
              <w:jc w:val="center"/>
              <w:rPr>
                <w:rFonts w:ascii="宋体" w:hAnsi="宋体"/>
                <w:color w:val="000000"/>
                <w:sz w:val="21"/>
                <w:szCs w:val="21"/>
              </w:rPr>
            </w:pPr>
            <w:r>
              <w:rPr>
                <w:rFonts w:ascii="宋体" w:hAnsi="宋体"/>
                <w:color w:val="000000"/>
                <w:sz w:val="21"/>
                <w:szCs w:val="21"/>
              </w:rPr>
              <w:t>2</w:t>
            </w:r>
            <w:r>
              <w:rPr>
                <w:rFonts w:ascii="宋体" w:hAnsi="宋体" w:hint="eastAsia"/>
                <w:color w:val="000000"/>
                <w:sz w:val="21"/>
                <w:szCs w:val="21"/>
              </w:rPr>
              <w:t>个工作日</w:t>
            </w:r>
          </w:p>
        </w:tc>
        <w:tc>
          <w:tcPr>
            <w:tcW w:w="1418" w:type="dxa"/>
            <w:vAlign w:val="center"/>
          </w:tcPr>
          <w:p w:rsidR="00A346CC" w:rsidRDefault="00A346CC" w:rsidP="008A2B04">
            <w:pPr>
              <w:pStyle w:val="-11"/>
              <w:spacing w:line="360" w:lineRule="auto"/>
              <w:ind w:left="0" w:firstLine="480"/>
              <w:jc w:val="center"/>
              <w:rPr>
                <w:rFonts w:ascii="宋体" w:hAnsi="宋体"/>
                <w:color w:val="000000"/>
                <w:sz w:val="21"/>
                <w:szCs w:val="21"/>
              </w:rPr>
            </w:pPr>
            <w:r>
              <w:rPr>
                <w:rFonts w:ascii="宋体" w:hAnsi="宋体"/>
                <w:color w:val="000000"/>
                <w:sz w:val="21"/>
                <w:szCs w:val="21"/>
              </w:rPr>
              <w:t>85%</w:t>
            </w:r>
          </w:p>
        </w:tc>
      </w:tr>
      <w:tr w:rsidR="00A346CC" w:rsidTr="008A2B04">
        <w:tc>
          <w:tcPr>
            <w:tcW w:w="1559" w:type="dxa"/>
            <w:vAlign w:val="center"/>
          </w:tcPr>
          <w:p w:rsidR="00A346CC" w:rsidRDefault="00A346CC" w:rsidP="008A2B04">
            <w:pPr>
              <w:pStyle w:val="-11"/>
              <w:spacing w:line="360" w:lineRule="auto"/>
              <w:ind w:left="0"/>
              <w:rPr>
                <w:rFonts w:ascii="宋体" w:hAnsi="宋体"/>
                <w:color w:val="000000"/>
                <w:sz w:val="21"/>
                <w:szCs w:val="21"/>
              </w:rPr>
            </w:pPr>
            <w:r>
              <w:rPr>
                <w:rFonts w:ascii="宋体" w:hAnsi="宋体" w:hint="eastAsia"/>
                <w:color w:val="000000"/>
                <w:sz w:val="21"/>
                <w:szCs w:val="21"/>
              </w:rPr>
              <w:t>紧急程度</w:t>
            </w:r>
            <w:r>
              <w:rPr>
                <w:rFonts w:ascii="宋体" w:hAnsi="宋体"/>
                <w:color w:val="000000"/>
                <w:sz w:val="21"/>
                <w:szCs w:val="21"/>
              </w:rPr>
              <w:t>3</w:t>
            </w:r>
          </w:p>
        </w:tc>
        <w:tc>
          <w:tcPr>
            <w:tcW w:w="1701" w:type="dxa"/>
            <w:vAlign w:val="center"/>
          </w:tcPr>
          <w:p w:rsidR="00A346CC" w:rsidRDefault="00A346CC" w:rsidP="008A2B04">
            <w:pPr>
              <w:pStyle w:val="-11"/>
              <w:spacing w:line="360" w:lineRule="auto"/>
              <w:ind w:left="0" w:firstLine="480"/>
              <w:jc w:val="center"/>
              <w:rPr>
                <w:rFonts w:ascii="宋体" w:hAnsi="宋体"/>
                <w:color w:val="000000"/>
                <w:sz w:val="21"/>
                <w:szCs w:val="21"/>
              </w:rPr>
            </w:pPr>
            <w:r>
              <w:rPr>
                <w:rFonts w:ascii="宋体" w:hAnsi="宋体"/>
                <w:color w:val="000000"/>
                <w:sz w:val="21"/>
                <w:szCs w:val="21"/>
              </w:rPr>
              <w:t>5</w:t>
            </w:r>
            <w:r>
              <w:rPr>
                <w:rFonts w:ascii="宋体" w:hAnsi="宋体" w:hint="eastAsia"/>
                <w:color w:val="000000"/>
                <w:sz w:val="21"/>
                <w:szCs w:val="21"/>
              </w:rPr>
              <w:t>分钟</w:t>
            </w:r>
          </w:p>
        </w:tc>
        <w:tc>
          <w:tcPr>
            <w:tcW w:w="1276" w:type="dxa"/>
            <w:vAlign w:val="center"/>
          </w:tcPr>
          <w:p w:rsidR="00A346CC" w:rsidRDefault="00A346CC" w:rsidP="008A2B04">
            <w:pPr>
              <w:pStyle w:val="-11"/>
              <w:spacing w:line="360" w:lineRule="auto"/>
              <w:ind w:left="0"/>
              <w:rPr>
                <w:rFonts w:ascii="宋体" w:hAnsi="宋体"/>
                <w:color w:val="000000"/>
                <w:sz w:val="21"/>
                <w:szCs w:val="21"/>
              </w:rPr>
            </w:pPr>
            <w:r>
              <w:rPr>
                <w:rFonts w:ascii="宋体" w:hAnsi="宋体"/>
                <w:color w:val="000000"/>
                <w:sz w:val="21"/>
                <w:szCs w:val="21"/>
              </w:rPr>
              <w:t>60</w:t>
            </w:r>
            <w:r>
              <w:rPr>
                <w:rFonts w:ascii="宋体" w:hAnsi="宋体" w:hint="eastAsia"/>
                <w:color w:val="000000"/>
                <w:sz w:val="21"/>
                <w:szCs w:val="21"/>
              </w:rPr>
              <w:t>分钟</w:t>
            </w:r>
          </w:p>
        </w:tc>
        <w:tc>
          <w:tcPr>
            <w:tcW w:w="2126" w:type="dxa"/>
            <w:vAlign w:val="center"/>
          </w:tcPr>
          <w:p w:rsidR="00A346CC" w:rsidRDefault="00A346CC" w:rsidP="008A2B04">
            <w:pPr>
              <w:pStyle w:val="-11"/>
              <w:spacing w:line="360" w:lineRule="auto"/>
              <w:ind w:left="0" w:firstLine="480"/>
              <w:jc w:val="center"/>
              <w:rPr>
                <w:rFonts w:ascii="宋体" w:hAnsi="宋体"/>
                <w:color w:val="000000"/>
                <w:sz w:val="21"/>
                <w:szCs w:val="21"/>
              </w:rPr>
            </w:pPr>
            <w:r>
              <w:rPr>
                <w:rFonts w:ascii="宋体" w:hAnsi="宋体"/>
                <w:color w:val="000000"/>
                <w:sz w:val="21"/>
                <w:szCs w:val="21"/>
              </w:rPr>
              <w:t>3</w:t>
            </w:r>
            <w:r>
              <w:rPr>
                <w:rFonts w:ascii="宋体" w:hAnsi="宋体" w:hint="eastAsia"/>
                <w:color w:val="000000"/>
                <w:sz w:val="21"/>
                <w:szCs w:val="21"/>
              </w:rPr>
              <w:t>个工作日</w:t>
            </w:r>
          </w:p>
        </w:tc>
        <w:tc>
          <w:tcPr>
            <w:tcW w:w="1418" w:type="dxa"/>
            <w:vAlign w:val="center"/>
          </w:tcPr>
          <w:p w:rsidR="00A346CC" w:rsidRDefault="00A346CC" w:rsidP="008A2B04">
            <w:pPr>
              <w:pStyle w:val="-11"/>
              <w:spacing w:line="360" w:lineRule="auto"/>
              <w:ind w:left="0" w:firstLine="480"/>
              <w:jc w:val="center"/>
              <w:rPr>
                <w:rFonts w:ascii="宋体" w:hAnsi="宋体"/>
                <w:color w:val="000000"/>
                <w:sz w:val="21"/>
                <w:szCs w:val="21"/>
              </w:rPr>
            </w:pPr>
            <w:r>
              <w:rPr>
                <w:rFonts w:ascii="宋体" w:hAnsi="宋体"/>
                <w:color w:val="000000"/>
                <w:sz w:val="21"/>
                <w:szCs w:val="21"/>
              </w:rPr>
              <w:t>80%</w:t>
            </w:r>
          </w:p>
        </w:tc>
      </w:tr>
    </w:tbl>
    <w:p w:rsidR="00A346CC" w:rsidRDefault="00A346CC" w:rsidP="00A346CC">
      <w:pPr>
        <w:pStyle w:val="a8"/>
        <w:spacing w:line="360" w:lineRule="auto"/>
        <w:ind w:firstLine="0"/>
        <w:rPr>
          <w:sz w:val="21"/>
          <w:szCs w:val="21"/>
        </w:rPr>
      </w:pPr>
    </w:p>
    <w:p w:rsidR="00A346CC" w:rsidRDefault="00A346CC" w:rsidP="00A346CC">
      <w:pPr>
        <w:widowControl/>
        <w:spacing w:line="360" w:lineRule="auto"/>
        <w:jc w:val="left"/>
        <w:rPr>
          <w:rFonts w:ascii="宋体" w:hAnsi="宋体"/>
          <w:b/>
          <w:bCs/>
          <w:color w:val="000000"/>
          <w:szCs w:val="21"/>
        </w:rPr>
      </w:pPr>
      <w:r>
        <w:rPr>
          <w:rFonts w:ascii="宋体" w:hAnsi="宋体"/>
          <w:b/>
          <w:bCs/>
          <w:color w:val="000000"/>
          <w:szCs w:val="21"/>
        </w:rPr>
        <w:t>附件一：服务范围</w:t>
      </w:r>
    </w:p>
    <w:p w:rsidR="00A346CC" w:rsidRDefault="00A346CC" w:rsidP="00A346CC">
      <w:pPr>
        <w:widowControl/>
        <w:spacing w:line="360" w:lineRule="auto"/>
        <w:jc w:val="left"/>
        <w:rPr>
          <w:rFonts w:ascii="宋体" w:hAnsi="宋体"/>
          <w:bCs/>
          <w:color w:val="000000"/>
          <w:szCs w:val="21"/>
        </w:rPr>
      </w:pPr>
      <w:r>
        <w:rPr>
          <w:rFonts w:ascii="宋体" w:hAnsi="宋体" w:hint="eastAsia"/>
          <w:bCs/>
          <w:color w:val="000000"/>
          <w:szCs w:val="21"/>
        </w:rPr>
        <w:t>具体设备系统类型及内容包括如下表，共计设备</w:t>
      </w:r>
      <w:r>
        <w:rPr>
          <w:rFonts w:ascii="宋体" w:hAnsi="宋体"/>
          <w:bCs/>
          <w:color w:val="000000"/>
          <w:szCs w:val="21"/>
        </w:rPr>
        <w:t>9000</w:t>
      </w:r>
      <w:r>
        <w:rPr>
          <w:rFonts w:ascii="宋体" w:hAnsi="宋体" w:hint="eastAsia"/>
          <w:bCs/>
          <w:color w:val="000000"/>
          <w:szCs w:val="21"/>
        </w:rPr>
        <w:t>余台（以院区内实际设备数量为准）</w:t>
      </w:r>
      <w:r>
        <w:rPr>
          <w:rFonts w:ascii="宋体" w:hAnsi="宋体"/>
          <w:bCs/>
          <w:color w:val="000000"/>
          <w:szCs w:val="21"/>
        </w:rPr>
        <w:t>,80%</w:t>
      </w:r>
      <w:r>
        <w:rPr>
          <w:rFonts w:ascii="宋体" w:hAnsi="宋体" w:hint="eastAsia"/>
          <w:bCs/>
          <w:color w:val="000000"/>
          <w:szCs w:val="21"/>
        </w:rPr>
        <w:t>已经过保：</w:t>
      </w:r>
    </w:p>
    <w:tbl>
      <w:tblPr>
        <w:tblpPr w:leftFromText="180" w:rightFromText="180" w:vertAnchor="text" w:horzAnchor="margin" w:tblpXSpec="center" w:tblpY="249"/>
        <w:tblW w:w="0" w:type="auto"/>
        <w:tblLayout w:type="fixed"/>
        <w:tblLook w:val="0000" w:firstRow="0" w:lastRow="0" w:firstColumn="0" w:lastColumn="0" w:noHBand="0" w:noVBand="0"/>
      </w:tblPr>
      <w:tblGrid>
        <w:gridCol w:w="2099"/>
        <w:gridCol w:w="6048"/>
      </w:tblGrid>
      <w:tr w:rsidR="00A346CC" w:rsidTr="008A2B04">
        <w:trPr>
          <w:trHeight w:val="270"/>
        </w:trPr>
        <w:tc>
          <w:tcPr>
            <w:tcW w:w="2099" w:type="dxa"/>
            <w:tcBorders>
              <w:top w:val="single" w:sz="4" w:space="0" w:color="auto"/>
              <w:left w:val="single" w:sz="4" w:space="0" w:color="auto"/>
              <w:bottom w:val="single" w:sz="4" w:space="0" w:color="auto"/>
              <w:right w:val="single" w:sz="4" w:space="0" w:color="auto"/>
            </w:tcBorders>
            <w:shd w:val="clear" w:color="000000" w:fill="FFFFFF"/>
            <w:vAlign w:val="center"/>
          </w:tcPr>
          <w:p w:rsidR="00A346CC" w:rsidRDefault="00A346CC" w:rsidP="008A2B04">
            <w:pPr>
              <w:spacing w:line="360" w:lineRule="auto"/>
              <w:ind w:firstLine="480"/>
              <w:rPr>
                <w:rFonts w:ascii="宋体" w:hAnsi="宋体" w:cs="宋体"/>
                <w:bCs/>
                <w:color w:val="000000"/>
                <w:szCs w:val="21"/>
              </w:rPr>
            </w:pPr>
            <w:r>
              <w:rPr>
                <w:rFonts w:ascii="宋体" w:hAnsi="宋体" w:cs="宋体" w:hint="eastAsia"/>
                <w:bCs/>
                <w:color w:val="000000"/>
                <w:szCs w:val="21"/>
              </w:rPr>
              <w:t>类别</w:t>
            </w:r>
          </w:p>
        </w:tc>
        <w:tc>
          <w:tcPr>
            <w:tcW w:w="6048" w:type="dxa"/>
            <w:tcBorders>
              <w:top w:val="single" w:sz="4" w:space="0" w:color="auto"/>
              <w:left w:val="nil"/>
              <w:bottom w:val="single" w:sz="4" w:space="0" w:color="auto"/>
              <w:right w:val="single" w:sz="4" w:space="0" w:color="auto"/>
            </w:tcBorders>
            <w:shd w:val="clear" w:color="000000" w:fill="FFFFFF"/>
            <w:vAlign w:val="center"/>
          </w:tcPr>
          <w:p w:rsidR="00A346CC" w:rsidRDefault="00A346CC" w:rsidP="008A2B04">
            <w:pPr>
              <w:spacing w:line="360" w:lineRule="auto"/>
              <w:ind w:firstLine="480"/>
              <w:jc w:val="center"/>
              <w:rPr>
                <w:rFonts w:ascii="宋体" w:hAnsi="宋体" w:cs="宋体"/>
                <w:bCs/>
                <w:color w:val="000000"/>
                <w:szCs w:val="21"/>
              </w:rPr>
            </w:pPr>
            <w:r>
              <w:rPr>
                <w:rFonts w:ascii="宋体" w:hAnsi="宋体" w:cs="宋体" w:hint="eastAsia"/>
                <w:bCs/>
                <w:color w:val="000000"/>
                <w:szCs w:val="21"/>
              </w:rPr>
              <w:t>内容</w:t>
            </w:r>
          </w:p>
        </w:tc>
      </w:tr>
      <w:tr w:rsidR="00A346CC" w:rsidTr="008A2B04">
        <w:trPr>
          <w:trHeight w:val="270"/>
        </w:trPr>
        <w:tc>
          <w:tcPr>
            <w:tcW w:w="2099" w:type="dxa"/>
            <w:tcBorders>
              <w:top w:val="nil"/>
              <w:left w:val="single" w:sz="4" w:space="0" w:color="auto"/>
              <w:bottom w:val="single" w:sz="4" w:space="0" w:color="auto"/>
              <w:right w:val="single" w:sz="4" w:space="0" w:color="auto"/>
            </w:tcBorders>
            <w:shd w:val="clear" w:color="000000" w:fill="FFFFFF"/>
            <w:vAlign w:val="center"/>
          </w:tcPr>
          <w:p w:rsidR="00A346CC" w:rsidRDefault="00A346CC" w:rsidP="008A2B04">
            <w:pPr>
              <w:spacing w:line="360" w:lineRule="auto"/>
              <w:ind w:firstLine="480"/>
              <w:rPr>
                <w:rFonts w:ascii="宋体" w:hAnsi="宋体" w:cs="宋体"/>
                <w:bCs/>
                <w:color w:val="000000"/>
                <w:szCs w:val="21"/>
              </w:rPr>
            </w:pPr>
            <w:r>
              <w:rPr>
                <w:rFonts w:ascii="宋体" w:hAnsi="宋体" w:cs="宋体" w:hint="eastAsia"/>
                <w:bCs/>
                <w:color w:val="000000"/>
                <w:szCs w:val="21"/>
              </w:rPr>
              <w:t>计算机</w:t>
            </w:r>
            <w:r>
              <w:rPr>
                <w:rFonts w:ascii="宋体" w:hAnsi="宋体" w:cs="宋体"/>
                <w:bCs/>
                <w:color w:val="000000"/>
                <w:szCs w:val="21"/>
              </w:rPr>
              <w:t xml:space="preserve"> </w:t>
            </w:r>
          </w:p>
        </w:tc>
        <w:tc>
          <w:tcPr>
            <w:tcW w:w="6048" w:type="dxa"/>
            <w:tcBorders>
              <w:top w:val="nil"/>
              <w:left w:val="nil"/>
              <w:bottom w:val="single" w:sz="4" w:space="0" w:color="auto"/>
              <w:right w:val="single" w:sz="4" w:space="0" w:color="auto"/>
            </w:tcBorders>
            <w:shd w:val="clear" w:color="000000" w:fill="FFFFFF"/>
            <w:vAlign w:val="center"/>
          </w:tcPr>
          <w:p w:rsidR="00A346CC" w:rsidRDefault="00A346CC" w:rsidP="008A2B04">
            <w:pPr>
              <w:spacing w:line="360" w:lineRule="auto"/>
              <w:ind w:firstLine="480"/>
              <w:rPr>
                <w:rFonts w:ascii="宋体" w:hAnsi="宋体" w:cs="宋体"/>
                <w:bCs/>
                <w:color w:val="000000"/>
                <w:szCs w:val="21"/>
              </w:rPr>
            </w:pPr>
            <w:r>
              <w:rPr>
                <w:rFonts w:ascii="宋体" w:hAnsi="宋体" w:cs="宋体" w:hint="eastAsia"/>
                <w:bCs/>
                <w:color w:val="000000"/>
                <w:szCs w:val="21"/>
              </w:rPr>
              <w:t>台式主机、</w:t>
            </w:r>
            <w:proofErr w:type="gramStart"/>
            <w:r>
              <w:rPr>
                <w:rFonts w:ascii="宋体" w:hAnsi="宋体" w:cs="宋体" w:hint="eastAsia"/>
                <w:bCs/>
                <w:color w:val="000000"/>
                <w:szCs w:val="21"/>
              </w:rPr>
              <w:t>台式小</w:t>
            </w:r>
            <w:proofErr w:type="gramEnd"/>
            <w:r>
              <w:rPr>
                <w:rFonts w:ascii="宋体" w:hAnsi="宋体" w:cs="宋体" w:hint="eastAsia"/>
                <w:bCs/>
                <w:color w:val="000000"/>
                <w:szCs w:val="21"/>
              </w:rPr>
              <w:t>机箱，便携式计算机</w:t>
            </w:r>
            <w:r>
              <w:rPr>
                <w:rFonts w:ascii="宋体" w:hAnsi="宋体" w:cs="宋体"/>
                <w:bCs/>
                <w:color w:val="000000"/>
                <w:szCs w:val="21"/>
              </w:rPr>
              <w:t>,</w:t>
            </w:r>
            <w:r>
              <w:rPr>
                <w:rFonts w:ascii="宋体" w:hAnsi="宋体" w:cs="宋体" w:hint="eastAsia"/>
                <w:bCs/>
                <w:color w:val="000000"/>
                <w:szCs w:val="21"/>
              </w:rPr>
              <w:t>兼容机</w:t>
            </w:r>
          </w:p>
        </w:tc>
      </w:tr>
      <w:tr w:rsidR="00A346CC" w:rsidTr="008A2B04">
        <w:trPr>
          <w:trHeight w:val="510"/>
        </w:trPr>
        <w:tc>
          <w:tcPr>
            <w:tcW w:w="2099" w:type="dxa"/>
            <w:tcBorders>
              <w:top w:val="nil"/>
              <w:left w:val="single" w:sz="4" w:space="0" w:color="auto"/>
              <w:bottom w:val="single" w:sz="4" w:space="0" w:color="auto"/>
              <w:right w:val="single" w:sz="4" w:space="0" w:color="auto"/>
            </w:tcBorders>
            <w:shd w:val="clear" w:color="000000" w:fill="FFFFFF"/>
            <w:vAlign w:val="center"/>
          </w:tcPr>
          <w:p w:rsidR="00A346CC" w:rsidRDefault="00A346CC" w:rsidP="008A2B04">
            <w:pPr>
              <w:spacing w:line="360" w:lineRule="auto"/>
              <w:ind w:firstLine="480"/>
              <w:rPr>
                <w:rFonts w:ascii="宋体" w:hAnsi="宋体" w:cs="宋体"/>
                <w:bCs/>
                <w:color w:val="000000"/>
                <w:szCs w:val="21"/>
              </w:rPr>
            </w:pPr>
            <w:r>
              <w:rPr>
                <w:rFonts w:ascii="宋体" w:hAnsi="宋体" w:cs="宋体" w:hint="eastAsia"/>
                <w:bCs/>
                <w:color w:val="000000"/>
                <w:szCs w:val="21"/>
              </w:rPr>
              <w:t>显示器</w:t>
            </w:r>
            <w:r>
              <w:rPr>
                <w:rFonts w:ascii="宋体" w:hAnsi="宋体" w:cs="宋体"/>
                <w:bCs/>
                <w:color w:val="000000"/>
                <w:szCs w:val="21"/>
              </w:rPr>
              <w:t xml:space="preserve"> </w:t>
            </w:r>
          </w:p>
        </w:tc>
        <w:tc>
          <w:tcPr>
            <w:tcW w:w="6048" w:type="dxa"/>
            <w:tcBorders>
              <w:top w:val="nil"/>
              <w:left w:val="nil"/>
              <w:bottom w:val="single" w:sz="4" w:space="0" w:color="auto"/>
              <w:right w:val="single" w:sz="4" w:space="0" w:color="auto"/>
            </w:tcBorders>
            <w:shd w:val="clear" w:color="000000" w:fill="FFFFFF"/>
            <w:vAlign w:val="center"/>
          </w:tcPr>
          <w:p w:rsidR="00A346CC" w:rsidRDefault="00A346CC" w:rsidP="008A2B04">
            <w:pPr>
              <w:spacing w:line="360" w:lineRule="auto"/>
              <w:ind w:firstLine="480"/>
              <w:rPr>
                <w:rFonts w:ascii="宋体" w:hAnsi="宋体" w:cs="宋体"/>
                <w:bCs/>
                <w:color w:val="000000"/>
                <w:szCs w:val="21"/>
              </w:rPr>
            </w:pPr>
            <w:r>
              <w:rPr>
                <w:rFonts w:ascii="宋体" w:hAnsi="宋体" w:cs="宋体" w:hint="eastAsia"/>
                <w:bCs/>
                <w:color w:val="000000"/>
                <w:szCs w:val="21"/>
              </w:rPr>
              <w:t>液晶显示器、</w:t>
            </w:r>
            <w:r>
              <w:rPr>
                <w:rFonts w:ascii="宋体" w:hAnsi="宋体" w:cs="宋体"/>
                <w:bCs/>
                <w:color w:val="000000"/>
                <w:szCs w:val="21"/>
              </w:rPr>
              <w:t>CRT</w:t>
            </w:r>
            <w:r>
              <w:rPr>
                <w:rFonts w:ascii="宋体" w:hAnsi="宋体" w:cs="宋体" w:hint="eastAsia"/>
                <w:bCs/>
                <w:color w:val="000000"/>
                <w:szCs w:val="21"/>
              </w:rPr>
              <w:t>显示器、等离子显示器</w:t>
            </w:r>
            <w:r>
              <w:rPr>
                <w:rFonts w:ascii="宋体" w:hAnsi="宋体" w:cs="宋体"/>
                <w:bCs/>
                <w:color w:val="000000"/>
                <w:szCs w:val="21"/>
              </w:rPr>
              <w:t xml:space="preserve">(PDP) </w:t>
            </w:r>
          </w:p>
        </w:tc>
      </w:tr>
      <w:tr w:rsidR="00A346CC" w:rsidTr="008A2B04">
        <w:trPr>
          <w:trHeight w:val="1020"/>
        </w:trPr>
        <w:tc>
          <w:tcPr>
            <w:tcW w:w="2099" w:type="dxa"/>
            <w:tcBorders>
              <w:top w:val="nil"/>
              <w:left w:val="single" w:sz="4" w:space="0" w:color="auto"/>
              <w:bottom w:val="single" w:sz="4" w:space="0" w:color="auto"/>
              <w:right w:val="single" w:sz="4" w:space="0" w:color="auto"/>
            </w:tcBorders>
            <w:shd w:val="clear" w:color="000000" w:fill="FFFFFF"/>
            <w:vAlign w:val="center"/>
          </w:tcPr>
          <w:p w:rsidR="00A346CC" w:rsidRDefault="00A346CC" w:rsidP="008A2B04">
            <w:pPr>
              <w:spacing w:line="360" w:lineRule="auto"/>
              <w:ind w:firstLine="480"/>
              <w:rPr>
                <w:rFonts w:ascii="宋体" w:hAnsi="宋体" w:cs="宋体"/>
                <w:bCs/>
                <w:color w:val="000000"/>
                <w:szCs w:val="21"/>
              </w:rPr>
            </w:pPr>
            <w:r>
              <w:rPr>
                <w:rFonts w:ascii="宋体" w:hAnsi="宋体" w:cs="宋体" w:hint="eastAsia"/>
                <w:bCs/>
                <w:color w:val="000000"/>
                <w:szCs w:val="21"/>
              </w:rPr>
              <w:t>打印机</w:t>
            </w:r>
            <w:r>
              <w:rPr>
                <w:rFonts w:ascii="宋体" w:hAnsi="宋体" w:cs="宋体"/>
                <w:bCs/>
                <w:color w:val="000000"/>
                <w:szCs w:val="21"/>
              </w:rPr>
              <w:t xml:space="preserve"> </w:t>
            </w:r>
          </w:p>
        </w:tc>
        <w:tc>
          <w:tcPr>
            <w:tcW w:w="6048" w:type="dxa"/>
            <w:tcBorders>
              <w:top w:val="nil"/>
              <w:left w:val="nil"/>
              <w:bottom w:val="single" w:sz="4" w:space="0" w:color="auto"/>
              <w:right w:val="single" w:sz="4" w:space="0" w:color="auto"/>
            </w:tcBorders>
            <w:shd w:val="clear" w:color="000000" w:fill="FFFFFF"/>
            <w:vAlign w:val="center"/>
          </w:tcPr>
          <w:p w:rsidR="00A346CC" w:rsidRDefault="00A346CC" w:rsidP="008A2B04">
            <w:pPr>
              <w:spacing w:line="360" w:lineRule="auto"/>
              <w:rPr>
                <w:rFonts w:ascii="宋体" w:hAnsi="宋体" w:cs="宋体"/>
                <w:bCs/>
                <w:color w:val="000000"/>
                <w:szCs w:val="21"/>
              </w:rPr>
            </w:pPr>
            <w:r>
              <w:rPr>
                <w:rFonts w:ascii="宋体" w:hAnsi="宋体" w:cs="宋体" w:hint="eastAsia"/>
                <w:bCs/>
                <w:color w:val="000000"/>
                <w:szCs w:val="21"/>
              </w:rPr>
              <w:t>喷墨打印机、激光打印机、条码打印机、针式打印机、滚筒打印机、标签打印机、票据打印机、彩色喷墨打印机</w:t>
            </w:r>
            <w:r>
              <w:rPr>
                <w:rFonts w:ascii="宋体" w:hAnsi="宋体" w:cs="宋体"/>
                <w:bCs/>
                <w:color w:val="000000"/>
                <w:szCs w:val="21"/>
              </w:rPr>
              <w:t xml:space="preserve"> </w:t>
            </w:r>
          </w:p>
        </w:tc>
      </w:tr>
      <w:tr w:rsidR="00A346CC" w:rsidTr="008A2B04">
        <w:trPr>
          <w:trHeight w:val="270"/>
        </w:trPr>
        <w:tc>
          <w:tcPr>
            <w:tcW w:w="2099" w:type="dxa"/>
            <w:tcBorders>
              <w:top w:val="nil"/>
              <w:left w:val="single" w:sz="4" w:space="0" w:color="auto"/>
              <w:bottom w:val="single" w:sz="4" w:space="0" w:color="auto"/>
              <w:right w:val="single" w:sz="4" w:space="0" w:color="auto"/>
            </w:tcBorders>
            <w:shd w:val="clear" w:color="000000" w:fill="FFFFFF"/>
            <w:vAlign w:val="center"/>
          </w:tcPr>
          <w:p w:rsidR="00A346CC" w:rsidRDefault="00A346CC" w:rsidP="008A2B04">
            <w:pPr>
              <w:spacing w:line="360" w:lineRule="auto"/>
              <w:ind w:firstLine="480"/>
              <w:rPr>
                <w:rFonts w:ascii="宋体" w:hAnsi="宋体" w:cs="宋体"/>
                <w:bCs/>
                <w:color w:val="000000"/>
                <w:szCs w:val="21"/>
              </w:rPr>
            </w:pPr>
            <w:r>
              <w:rPr>
                <w:rFonts w:ascii="宋体" w:hAnsi="宋体" w:cs="宋体" w:hint="eastAsia"/>
                <w:bCs/>
                <w:color w:val="000000"/>
                <w:szCs w:val="21"/>
              </w:rPr>
              <w:t>扫描仪</w:t>
            </w:r>
            <w:r>
              <w:rPr>
                <w:rFonts w:ascii="宋体" w:hAnsi="宋体" w:cs="宋体"/>
                <w:bCs/>
                <w:color w:val="000000"/>
                <w:szCs w:val="21"/>
              </w:rPr>
              <w:t xml:space="preserve"> </w:t>
            </w:r>
          </w:p>
        </w:tc>
        <w:tc>
          <w:tcPr>
            <w:tcW w:w="6048" w:type="dxa"/>
            <w:tcBorders>
              <w:top w:val="nil"/>
              <w:left w:val="nil"/>
              <w:bottom w:val="single" w:sz="4" w:space="0" w:color="auto"/>
              <w:right w:val="single" w:sz="4" w:space="0" w:color="auto"/>
            </w:tcBorders>
            <w:shd w:val="clear" w:color="000000" w:fill="FFFFFF"/>
            <w:vAlign w:val="center"/>
          </w:tcPr>
          <w:p w:rsidR="00A346CC" w:rsidRDefault="00A346CC" w:rsidP="008A2B04">
            <w:pPr>
              <w:spacing w:line="360" w:lineRule="auto"/>
              <w:ind w:firstLine="480"/>
              <w:rPr>
                <w:rFonts w:ascii="宋体" w:hAnsi="宋体" w:cs="宋体"/>
                <w:bCs/>
                <w:color w:val="000000"/>
                <w:szCs w:val="21"/>
              </w:rPr>
            </w:pPr>
            <w:r>
              <w:rPr>
                <w:rFonts w:ascii="宋体" w:hAnsi="宋体" w:cs="宋体" w:hint="eastAsia"/>
                <w:bCs/>
                <w:color w:val="000000"/>
                <w:szCs w:val="21"/>
              </w:rPr>
              <w:t>多品牌及型号</w:t>
            </w:r>
          </w:p>
        </w:tc>
      </w:tr>
      <w:tr w:rsidR="00A346CC" w:rsidTr="008A2B04">
        <w:trPr>
          <w:trHeight w:val="270"/>
        </w:trPr>
        <w:tc>
          <w:tcPr>
            <w:tcW w:w="2099" w:type="dxa"/>
            <w:tcBorders>
              <w:top w:val="nil"/>
              <w:left w:val="single" w:sz="4" w:space="0" w:color="auto"/>
              <w:bottom w:val="single" w:sz="4" w:space="0" w:color="auto"/>
              <w:right w:val="single" w:sz="4" w:space="0" w:color="auto"/>
            </w:tcBorders>
            <w:shd w:val="clear" w:color="000000" w:fill="FFFFFF"/>
            <w:vAlign w:val="center"/>
          </w:tcPr>
          <w:p w:rsidR="00A346CC" w:rsidRDefault="00A346CC" w:rsidP="008A2B04">
            <w:pPr>
              <w:spacing w:line="360" w:lineRule="auto"/>
              <w:ind w:firstLine="480"/>
              <w:rPr>
                <w:rFonts w:ascii="宋体" w:hAnsi="宋体" w:cs="宋体"/>
                <w:bCs/>
                <w:color w:val="000000"/>
                <w:szCs w:val="21"/>
              </w:rPr>
            </w:pPr>
            <w:r>
              <w:rPr>
                <w:rFonts w:ascii="宋体" w:hAnsi="宋体" w:cs="宋体" w:hint="eastAsia"/>
                <w:bCs/>
                <w:color w:val="000000"/>
                <w:szCs w:val="21"/>
              </w:rPr>
              <w:t>扫描枪</w:t>
            </w:r>
            <w:r>
              <w:rPr>
                <w:rFonts w:ascii="宋体" w:hAnsi="宋体" w:cs="宋体"/>
                <w:bCs/>
                <w:color w:val="000000"/>
                <w:szCs w:val="21"/>
              </w:rPr>
              <w:t xml:space="preserve"> </w:t>
            </w:r>
          </w:p>
        </w:tc>
        <w:tc>
          <w:tcPr>
            <w:tcW w:w="6048" w:type="dxa"/>
            <w:tcBorders>
              <w:top w:val="nil"/>
              <w:left w:val="nil"/>
              <w:bottom w:val="single" w:sz="4" w:space="0" w:color="auto"/>
              <w:right w:val="single" w:sz="4" w:space="0" w:color="auto"/>
            </w:tcBorders>
            <w:shd w:val="clear" w:color="000000" w:fill="FFFFFF"/>
            <w:vAlign w:val="center"/>
          </w:tcPr>
          <w:p w:rsidR="00A346CC" w:rsidRDefault="00A346CC" w:rsidP="008A2B04">
            <w:pPr>
              <w:spacing w:line="360" w:lineRule="auto"/>
              <w:ind w:firstLine="480"/>
              <w:rPr>
                <w:rFonts w:ascii="宋体" w:hAnsi="宋体" w:cs="宋体"/>
                <w:bCs/>
                <w:color w:val="000000"/>
                <w:szCs w:val="21"/>
              </w:rPr>
            </w:pPr>
            <w:r>
              <w:rPr>
                <w:rFonts w:ascii="宋体" w:hAnsi="宋体" w:cs="宋体" w:hint="eastAsia"/>
                <w:bCs/>
                <w:color w:val="000000"/>
                <w:szCs w:val="21"/>
              </w:rPr>
              <w:t>多品牌及型号</w:t>
            </w:r>
          </w:p>
        </w:tc>
      </w:tr>
      <w:tr w:rsidR="00A346CC" w:rsidTr="008A2B04">
        <w:trPr>
          <w:trHeight w:val="270"/>
        </w:trPr>
        <w:tc>
          <w:tcPr>
            <w:tcW w:w="2099" w:type="dxa"/>
            <w:tcBorders>
              <w:top w:val="nil"/>
              <w:left w:val="single" w:sz="4" w:space="0" w:color="auto"/>
              <w:bottom w:val="single" w:sz="4" w:space="0" w:color="auto"/>
              <w:right w:val="single" w:sz="4" w:space="0" w:color="auto"/>
            </w:tcBorders>
            <w:shd w:val="clear" w:color="000000" w:fill="FFFFFF"/>
            <w:vAlign w:val="center"/>
          </w:tcPr>
          <w:p w:rsidR="00A346CC" w:rsidRDefault="00A346CC" w:rsidP="008A2B04">
            <w:pPr>
              <w:spacing w:line="360" w:lineRule="auto"/>
              <w:ind w:firstLine="480"/>
              <w:rPr>
                <w:rFonts w:ascii="宋体" w:hAnsi="宋体" w:cs="宋体"/>
                <w:bCs/>
                <w:color w:val="000000"/>
                <w:szCs w:val="21"/>
              </w:rPr>
            </w:pPr>
            <w:r>
              <w:rPr>
                <w:rFonts w:ascii="宋体" w:hAnsi="宋体" w:cs="宋体" w:hint="eastAsia"/>
                <w:bCs/>
                <w:color w:val="000000"/>
                <w:szCs w:val="21"/>
              </w:rPr>
              <w:t>传真机</w:t>
            </w:r>
            <w:r>
              <w:rPr>
                <w:rFonts w:ascii="宋体" w:hAnsi="宋体" w:cs="宋体"/>
                <w:bCs/>
                <w:color w:val="000000"/>
                <w:szCs w:val="21"/>
              </w:rPr>
              <w:t xml:space="preserve"> </w:t>
            </w:r>
          </w:p>
        </w:tc>
        <w:tc>
          <w:tcPr>
            <w:tcW w:w="6048" w:type="dxa"/>
            <w:tcBorders>
              <w:top w:val="nil"/>
              <w:left w:val="nil"/>
              <w:bottom w:val="single" w:sz="4" w:space="0" w:color="auto"/>
              <w:right w:val="single" w:sz="4" w:space="0" w:color="auto"/>
            </w:tcBorders>
            <w:shd w:val="clear" w:color="000000" w:fill="FFFFFF"/>
          </w:tcPr>
          <w:p w:rsidR="00A346CC" w:rsidRDefault="00A346CC" w:rsidP="008A2B04">
            <w:pPr>
              <w:spacing w:line="360" w:lineRule="auto"/>
              <w:ind w:firstLine="480"/>
              <w:rPr>
                <w:rFonts w:ascii="宋体" w:hAnsi="宋体"/>
                <w:color w:val="000000"/>
                <w:szCs w:val="21"/>
              </w:rPr>
            </w:pPr>
            <w:r>
              <w:rPr>
                <w:rFonts w:ascii="宋体" w:hAnsi="宋体" w:cs="宋体" w:hint="eastAsia"/>
                <w:bCs/>
                <w:color w:val="000000"/>
                <w:szCs w:val="21"/>
              </w:rPr>
              <w:t>多品牌及型号</w:t>
            </w:r>
          </w:p>
        </w:tc>
      </w:tr>
      <w:tr w:rsidR="00A346CC" w:rsidTr="008A2B04">
        <w:trPr>
          <w:trHeight w:val="270"/>
        </w:trPr>
        <w:tc>
          <w:tcPr>
            <w:tcW w:w="2099" w:type="dxa"/>
            <w:tcBorders>
              <w:top w:val="nil"/>
              <w:left w:val="single" w:sz="4" w:space="0" w:color="auto"/>
              <w:bottom w:val="single" w:sz="4" w:space="0" w:color="auto"/>
              <w:right w:val="single" w:sz="4" w:space="0" w:color="auto"/>
            </w:tcBorders>
            <w:shd w:val="clear" w:color="000000" w:fill="FFFFFF"/>
            <w:vAlign w:val="center"/>
          </w:tcPr>
          <w:p w:rsidR="00A346CC" w:rsidRDefault="00A346CC" w:rsidP="008A2B04">
            <w:pPr>
              <w:spacing w:line="360" w:lineRule="auto"/>
              <w:rPr>
                <w:rFonts w:ascii="宋体" w:hAnsi="宋体" w:cs="宋体"/>
                <w:bCs/>
                <w:color w:val="000000"/>
                <w:szCs w:val="21"/>
              </w:rPr>
            </w:pPr>
            <w:r>
              <w:rPr>
                <w:rFonts w:ascii="宋体" w:hAnsi="宋体" w:cs="宋体"/>
                <w:bCs/>
                <w:color w:val="000000"/>
                <w:szCs w:val="21"/>
              </w:rPr>
              <w:t>HUB</w:t>
            </w:r>
            <w:r>
              <w:rPr>
                <w:rFonts w:ascii="宋体" w:hAnsi="宋体" w:cs="宋体" w:hint="eastAsia"/>
                <w:bCs/>
                <w:color w:val="000000"/>
                <w:szCs w:val="21"/>
              </w:rPr>
              <w:t>集线器</w:t>
            </w:r>
          </w:p>
        </w:tc>
        <w:tc>
          <w:tcPr>
            <w:tcW w:w="6048" w:type="dxa"/>
            <w:tcBorders>
              <w:top w:val="nil"/>
              <w:left w:val="nil"/>
              <w:bottom w:val="single" w:sz="4" w:space="0" w:color="auto"/>
              <w:right w:val="single" w:sz="4" w:space="0" w:color="auto"/>
            </w:tcBorders>
            <w:shd w:val="clear" w:color="000000" w:fill="FFFFFF"/>
          </w:tcPr>
          <w:p w:rsidR="00A346CC" w:rsidRDefault="00A346CC" w:rsidP="008A2B04">
            <w:pPr>
              <w:spacing w:line="360" w:lineRule="auto"/>
              <w:ind w:firstLine="480"/>
              <w:rPr>
                <w:rFonts w:ascii="宋体" w:hAnsi="宋体"/>
                <w:color w:val="000000"/>
                <w:szCs w:val="21"/>
              </w:rPr>
            </w:pPr>
            <w:r>
              <w:rPr>
                <w:rFonts w:ascii="宋体" w:hAnsi="宋体" w:cs="宋体" w:hint="eastAsia"/>
                <w:bCs/>
                <w:color w:val="000000"/>
                <w:szCs w:val="21"/>
              </w:rPr>
              <w:t>多品牌及型号</w:t>
            </w:r>
          </w:p>
        </w:tc>
      </w:tr>
      <w:tr w:rsidR="00A346CC" w:rsidTr="008A2B04">
        <w:trPr>
          <w:trHeight w:val="270"/>
        </w:trPr>
        <w:tc>
          <w:tcPr>
            <w:tcW w:w="2099" w:type="dxa"/>
            <w:tcBorders>
              <w:top w:val="nil"/>
              <w:left w:val="single" w:sz="4" w:space="0" w:color="auto"/>
              <w:bottom w:val="single" w:sz="4" w:space="0" w:color="auto"/>
              <w:right w:val="single" w:sz="4" w:space="0" w:color="auto"/>
            </w:tcBorders>
            <w:shd w:val="clear" w:color="000000" w:fill="FFFFFF"/>
            <w:vAlign w:val="center"/>
          </w:tcPr>
          <w:p w:rsidR="00A346CC" w:rsidRDefault="00A346CC" w:rsidP="008A2B04">
            <w:pPr>
              <w:spacing w:line="360" w:lineRule="auto"/>
              <w:ind w:firstLine="480"/>
              <w:rPr>
                <w:rFonts w:ascii="宋体" w:hAnsi="宋体" w:cs="宋体"/>
                <w:bCs/>
                <w:color w:val="000000"/>
                <w:szCs w:val="21"/>
              </w:rPr>
            </w:pPr>
            <w:r>
              <w:rPr>
                <w:rFonts w:ascii="宋体" w:hAnsi="宋体" w:cs="宋体" w:hint="eastAsia"/>
                <w:bCs/>
                <w:color w:val="000000"/>
                <w:szCs w:val="21"/>
              </w:rPr>
              <w:lastRenderedPageBreak/>
              <w:t>其他</w:t>
            </w:r>
            <w:r>
              <w:rPr>
                <w:rFonts w:ascii="宋体" w:hAnsi="宋体" w:cs="宋体"/>
                <w:bCs/>
                <w:color w:val="000000"/>
                <w:szCs w:val="21"/>
              </w:rPr>
              <w:t xml:space="preserve"> </w:t>
            </w:r>
          </w:p>
        </w:tc>
        <w:tc>
          <w:tcPr>
            <w:tcW w:w="6048" w:type="dxa"/>
            <w:tcBorders>
              <w:top w:val="nil"/>
              <w:left w:val="nil"/>
              <w:bottom w:val="single" w:sz="4" w:space="0" w:color="auto"/>
              <w:right w:val="single" w:sz="4" w:space="0" w:color="auto"/>
            </w:tcBorders>
            <w:shd w:val="clear" w:color="000000" w:fill="FFFFFF"/>
            <w:vAlign w:val="center"/>
          </w:tcPr>
          <w:p w:rsidR="00A346CC" w:rsidRDefault="00A346CC" w:rsidP="008A2B04">
            <w:pPr>
              <w:spacing w:line="360" w:lineRule="auto"/>
              <w:rPr>
                <w:rFonts w:ascii="宋体" w:hAnsi="宋体" w:cs="宋体"/>
                <w:bCs/>
                <w:color w:val="000000"/>
                <w:szCs w:val="21"/>
              </w:rPr>
            </w:pPr>
            <w:r>
              <w:rPr>
                <w:rFonts w:ascii="宋体" w:hAnsi="宋体" w:cs="宋体" w:hint="eastAsia"/>
                <w:bCs/>
                <w:color w:val="000000"/>
                <w:szCs w:val="21"/>
              </w:rPr>
              <w:t>触摸屏、窗口电子显示牌</w:t>
            </w:r>
          </w:p>
        </w:tc>
      </w:tr>
    </w:tbl>
    <w:p w:rsidR="00A346CC" w:rsidRDefault="00A346CC" w:rsidP="00A346CC"/>
    <w:p w:rsidR="00A346CC" w:rsidRDefault="00A346CC" w:rsidP="00A346CC">
      <w:pPr>
        <w:tabs>
          <w:tab w:val="left" w:pos="840"/>
        </w:tabs>
        <w:spacing w:line="400" w:lineRule="exact"/>
        <w:jc w:val="left"/>
        <w:rPr>
          <w:rFonts w:ascii="宋体" w:hAnsi="宋体"/>
          <w:b/>
          <w:bCs/>
          <w:color w:val="000000"/>
          <w:sz w:val="22"/>
          <w:szCs w:val="22"/>
        </w:rPr>
      </w:pPr>
      <w:r>
        <w:rPr>
          <w:rFonts w:ascii="宋体" w:hAnsi="宋体" w:hint="eastAsia"/>
          <w:b/>
          <w:bCs/>
          <w:color w:val="000000"/>
          <w:sz w:val="22"/>
          <w:szCs w:val="22"/>
        </w:rPr>
        <w:t>四、验收要求</w:t>
      </w:r>
    </w:p>
    <w:p w:rsidR="00C71835" w:rsidRPr="00A346CC" w:rsidRDefault="00A346CC" w:rsidP="00A346CC">
      <w:r>
        <w:rPr>
          <w:rFonts w:hAnsi="宋体"/>
          <w:b/>
          <w:bCs/>
          <w:color w:val="000000"/>
          <w:sz w:val="22"/>
          <w:szCs w:val="22"/>
        </w:rPr>
        <w:t>验收由采购人、中标人及相关人员依国家有关标准、合同</w:t>
      </w:r>
      <w:r>
        <w:rPr>
          <w:rFonts w:hAnsi="宋体" w:hint="eastAsia"/>
          <w:b/>
          <w:bCs/>
          <w:color w:val="000000"/>
          <w:sz w:val="22"/>
          <w:szCs w:val="22"/>
        </w:rPr>
        <w:t>、招投标文件</w:t>
      </w:r>
      <w:r>
        <w:rPr>
          <w:rFonts w:hAnsi="宋体"/>
          <w:b/>
          <w:bCs/>
          <w:color w:val="000000"/>
          <w:sz w:val="22"/>
          <w:szCs w:val="22"/>
        </w:rPr>
        <w:t>及有关附件要求进行，验收完毕由采购人代表及中标人代表在验收报告上签字。</w:t>
      </w:r>
      <w:bookmarkStart w:id="23" w:name="_GoBack"/>
      <w:bookmarkEnd w:id="23"/>
    </w:p>
    <w:sectPr w:rsidR="00C71835" w:rsidRPr="00A346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D8B" w:rsidRDefault="004B2D8B" w:rsidP="00A346CC">
      <w:r>
        <w:separator/>
      </w:r>
    </w:p>
  </w:endnote>
  <w:endnote w:type="continuationSeparator" w:id="0">
    <w:p w:rsidR="004B2D8B" w:rsidRDefault="004B2D8B" w:rsidP="00A3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swiss"/>
    <w:pitch w:val="default"/>
    <w:sig w:usb0="00000003" w:usb1="080E0000" w:usb2="00000010"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D8B" w:rsidRDefault="004B2D8B" w:rsidP="00A346CC">
      <w:r>
        <w:separator/>
      </w:r>
    </w:p>
  </w:footnote>
  <w:footnote w:type="continuationSeparator" w:id="0">
    <w:p w:rsidR="004B2D8B" w:rsidRDefault="004B2D8B" w:rsidP="00A34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9966F2"/>
    <w:multiLevelType w:val="singleLevel"/>
    <w:tmpl w:val="A69966F2"/>
    <w:lvl w:ilvl="0">
      <w:start w:val="1"/>
      <w:numFmt w:val="decimal"/>
      <w:lvlText w:val="%1)"/>
      <w:lvlJc w:val="left"/>
      <w:pPr>
        <w:ind w:left="425" w:hanging="425"/>
      </w:pPr>
      <w:rPr>
        <w:rFonts w:hint="default"/>
      </w:rPr>
    </w:lvl>
  </w:abstractNum>
  <w:abstractNum w:abstractNumId="1">
    <w:nsid w:val="0B155813"/>
    <w:multiLevelType w:val="multilevel"/>
    <w:tmpl w:val="0B155813"/>
    <w:lvl w:ilvl="0">
      <w:start w:val="1"/>
      <w:numFmt w:val="bullet"/>
      <w:lvlText w:val=""/>
      <w:lvlJc w:val="left"/>
      <w:pPr>
        <w:tabs>
          <w:tab w:val="num" w:pos="840"/>
        </w:tabs>
        <w:ind w:left="840" w:hanging="420"/>
      </w:pPr>
      <w:rPr>
        <w:rFonts w:ascii="Wingdings" w:hAnsi="Wingdings" w:hint="default"/>
      </w:rPr>
    </w:lvl>
    <w:lvl w:ilvl="1">
      <w:start w:val="1"/>
      <w:numFmt w:val="decimal"/>
      <w:isLgl/>
      <w:lvlText w:val="3.%2"/>
      <w:lvlJc w:val="left"/>
      <w:pPr>
        <w:tabs>
          <w:tab w:val="num" w:pos="1050"/>
        </w:tabs>
        <w:ind w:left="1050" w:hanging="810"/>
      </w:pPr>
      <w:rPr>
        <w:rFonts w:cs="Times New Roman" w:hint="eastAsia"/>
      </w:rPr>
    </w:lvl>
    <w:lvl w:ilvl="2">
      <w:start w:val="1"/>
      <w:numFmt w:val="decimal"/>
      <w:lvlText w:val="%3)"/>
      <w:lvlJc w:val="left"/>
      <w:pPr>
        <w:tabs>
          <w:tab w:val="num" w:pos="840"/>
        </w:tabs>
        <w:ind w:left="840" w:hanging="420"/>
      </w:pPr>
      <w:rPr>
        <w:rFonts w:cs="Times New Roman" w:hint="eastAsia"/>
      </w:rPr>
    </w:lvl>
    <w:lvl w:ilvl="3">
      <w:start w:val="1"/>
      <w:numFmt w:val="decimal"/>
      <w:isLgl/>
      <w:lvlText w:val="%1.%2.%3.%4"/>
      <w:lvlJc w:val="left"/>
      <w:pPr>
        <w:tabs>
          <w:tab w:val="num" w:pos="1500"/>
        </w:tabs>
        <w:ind w:left="1500" w:hanging="1080"/>
      </w:pPr>
      <w:rPr>
        <w:rFonts w:cs="Times New Roman" w:hint="eastAsia"/>
      </w:rPr>
    </w:lvl>
    <w:lvl w:ilvl="4">
      <w:start w:val="1"/>
      <w:numFmt w:val="decimal"/>
      <w:isLgl/>
      <w:lvlText w:val="%1.%2.%3.%4.%5"/>
      <w:lvlJc w:val="left"/>
      <w:pPr>
        <w:tabs>
          <w:tab w:val="num" w:pos="1860"/>
        </w:tabs>
        <w:ind w:left="1860" w:hanging="1440"/>
      </w:pPr>
      <w:rPr>
        <w:rFonts w:cs="Times New Roman" w:hint="eastAsia"/>
      </w:rPr>
    </w:lvl>
    <w:lvl w:ilvl="5">
      <w:start w:val="1"/>
      <w:numFmt w:val="decimal"/>
      <w:isLgl/>
      <w:lvlText w:val="%1.%2.%3.%4.%5.%6"/>
      <w:lvlJc w:val="left"/>
      <w:pPr>
        <w:tabs>
          <w:tab w:val="num" w:pos="1860"/>
        </w:tabs>
        <w:ind w:left="1860" w:hanging="1440"/>
      </w:pPr>
      <w:rPr>
        <w:rFonts w:cs="Times New Roman" w:hint="eastAsia"/>
      </w:rPr>
    </w:lvl>
    <w:lvl w:ilvl="6">
      <w:start w:val="1"/>
      <w:numFmt w:val="decimal"/>
      <w:isLgl/>
      <w:lvlText w:val="%1.%2.%3.%4.%5.%6.%7"/>
      <w:lvlJc w:val="left"/>
      <w:pPr>
        <w:tabs>
          <w:tab w:val="num" w:pos="2220"/>
        </w:tabs>
        <w:ind w:left="2220" w:hanging="1800"/>
      </w:pPr>
      <w:rPr>
        <w:rFonts w:cs="Times New Roman" w:hint="eastAsia"/>
      </w:rPr>
    </w:lvl>
    <w:lvl w:ilvl="7">
      <w:start w:val="1"/>
      <w:numFmt w:val="decimal"/>
      <w:isLgl/>
      <w:lvlText w:val="%1.%2.%3.%4.%5.%6.%7.%8"/>
      <w:lvlJc w:val="left"/>
      <w:pPr>
        <w:tabs>
          <w:tab w:val="num" w:pos="2220"/>
        </w:tabs>
        <w:ind w:left="2220" w:hanging="1800"/>
      </w:pPr>
      <w:rPr>
        <w:rFonts w:cs="Times New Roman" w:hint="eastAsia"/>
      </w:rPr>
    </w:lvl>
    <w:lvl w:ilvl="8">
      <w:start w:val="1"/>
      <w:numFmt w:val="decimal"/>
      <w:isLgl/>
      <w:lvlText w:val="%1.%2.%3.%4.%5.%6.%7.%8.%9"/>
      <w:lvlJc w:val="left"/>
      <w:pPr>
        <w:tabs>
          <w:tab w:val="num" w:pos="2580"/>
        </w:tabs>
        <w:ind w:left="2580" w:hanging="2160"/>
      </w:pPr>
      <w:rPr>
        <w:rFonts w:cs="Times New Roman" w:hint="eastAsia"/>
      </w:rPr>
    </w:lvl>
  </w:abstractNum>
  <w:abstractNum w:abstractNumId="2">
    <w:nsid w:val="0DFD53C5"/>
    <w:multiLevelType w:val="multilevel"/>
    <w:tmpl w:val="0DFD53C5"/>
    <w:lvl w:ilvl="0">
      <w:start w:val="1"/>
      <w:numFmt w:val="decimal"/>
      <w:lvlText w:val="%1、"/>
      <w:lvlJc w:val="left"/>
      <w:pPr>
        <w:tabs>
          <w:tab w:val="num" w:pos="360"/>
        </w:tabs>
        <w:ind w:left="360" w:hanging="360"/>
      </w:pPr>
      <w:rPr>
        <w:rFonts w:cs="Times New Roman" w:hint="default"/>
        <w:b w:val="0"/>
        <w:color w:val="000000"/>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361F747B"/>
    <w:multiLevelType w:val="multilevel"/>
    <w:tmpl w:val="361F747B"/>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3D272E2"/>
    <w:multiLevelType w:val="multilevel"/>
    <w:tmpl w:val="53D272E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BA87813"/>
    <w:multiLevelType w:val="multilevel"/>
    <w:tmpl w:val="5BA87813"/>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718D7CEF"/>
    <w:multiLevelType w:val="multilevel"/>
    <w:tmpl w:val="718D7CE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nsid w:val="7E4F5F72"/>
    <w:multiLevelType w:val="multilevel"/>
    <w:tmpl w:val="7E4F5F7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7EDC227E"/>
    <w:multiLevelType w:val="multilevel"/>
    <w:tmpl w:val="7EDC227E"/>
    <w:lvl w:ilvl="0">
      <w:start w:val="1"/>
      <w:numFmt w:val="decimal"/>
      <w:lvlText w:val="%1"/>
      <w:lvlJc w:val="left"/>
      <w:pPr>
        <w:ind w:left="425" w:hanging="425"/>
      </w:pPr>
      <w:rPr>
        <w:rFonts w:cs="Times New Roman"/>
      </w:rPr>
    </w:lvl>
    <w:lvl w:ilvl="1">
      <w:start w:val="1"/>
      <w:numFmt w:val="decimal"/>
      <w:lvlText w:val="%2)"/>
      <w:lvlJc w:val="left"/>
      <w:pPr>
        <w:ind w:left="2126" w:hanging="567"/>
      </w:pPr>
      <w:rPr>
        <w:rFonts w:cs="Times New Roman"/>
      </w:rPr>
    </w:lvl>
    <w:lvl w:ilvl="2">
      <w:start w:val="1"/>
      <w:numFmt w:val="bullet"/>
      <w:lvlText w:val=""/>
      <w:lvlJc w:val="left"/>
      <w:pPr>
        <w:ind w:left="851" w:hanging="567"/>
      </w:pPr>
      <w:rPr>
        <w:rFonts w:ascii="Wingdings" w:hAnsi="Wingdings" w:hint="default"/>
        <w:b/>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0">
    <w:nsid w:val="7F716D7E"/>
    <w:multiLevelType w:val="multilevel"/>
    <w:tmpl w:val="7F716D7E"/>
    <w:lvl w:ilvl="0">
      <w:start w:val="3"/>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2"/>
  </w:num>
  <w:num w:numId="2">
    <w:abstractNumId w:val="3"/>
  </w:num>
  <w:num w:numId="3">
    <w:abstractNumId w:val="5"/>
  </w:num>
  <w:num w:numId="4">
    <w:abstractNumId w:val="1"/>
  </w:num>
  <w:num w:numId="5">
    <w:abstractNumId w:val="0"/>
  </w:num>
  <w:num w:numId="6">
    <w:abstractNumId w:val="7"/>
  </w:num>
  <w:num w:numId="7">
    <w:abstractNumId w:val="10"/>
  </w:num>
  <w:num w:numId="8">
    <w:abstractNumId w:val="9"/>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C10"/>
    <w:rsid w:val="00055C10"/>
    <w:rsid w:val="004B2D8B"/>
    <w:rsid w:val="00A346CC"/>
    <w:rsid w:val="00C71835"/>
    <w:rsid w:val="00DC0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C0FFF"/>
    <w:pPr>
      <w:widowControl w:val="0"/>
      <w:jc w:val="both"/>
    </w:pPr>
    <w:rPr>
      <w:rFonts w:ascii="Times New Roman" w:eastAsia="宋体" w:hAnsi="Times New Roman" w:cs="Times New Roman"/>
      <w:szCs w:val="24"/>
    </w:rPr>
  </w:style>
  <w:style w:type="paragraph" w:styleId="1">
    <w:name w:val="heading 1"/>
    <w:basedOn w:val="a"/>
    <w:next w:val="a"/>
    <w:link w:val="1Char"/>
    <w:qFormat/>
    <w:rsid w:val="00DC0FFF"/>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C0FFF"/>
    <w:rPr>
      <w:rFonts w:ascii="宋体" w:eastAsia="宋体" w:hAnsi="Times New Roman" w:cs="Times New Roman"/>
      <w:b/>
      <w:kern w:val="44"/>
      <w:sz w:val="32"/>
      <w:szCs w:val="20"/>
    </w:rPr>
  </w:style>
  <w:style w:type="paragraph" w:styleId="a3">
    <w:name w:val="Body Text Indent"/>
    <w:basedOn w:val="a"/>
    <w:link w:val="Char"/>
    <w:uiPriority w:val="99"/>
    <w:semiHidden/>
    <w:unhideWhenUsed/>
    <w:rsid w:val="00DC0FFF"/>
    <w:pPr>
      <w:spacing w:after="120"/>
      <w:ind w:leftChars="200" w:left="420"/>
    </w:pPr>
  </w:style>
  <w:style w:type="character" w:customStyle="1" w:styleId="Char">
    <w:name w:val="正文文本缩进 Char"/>
    <w:basedOn w:val="a0"/>
    <w:link w:val="a3"/>
    <w:uiPriority w:val="99"/>
    <w:semiHidden/>
    <w:rsid w:val="00DC0FFF"/>
    <w:rPr>
      <w:rFonts w:ascii="Times New Roman" w:eastAsia="宋体" w:hAnsi="Times New Roman" w:cs="Times New Roman"/>
      <w:szCs w:val="24"/>
    </w:rPr>
  </w:style>
  <w:style w:type="paragraph" w:styleId="2">
    <w:name w:val="Body Text First Indent 2"/>
    <w:basedOn w:val="a3"/>
    <w:next w:val="a"/>
    <w:link w:val="2Char"/>
    <w:qFormat/>
    <w:rsid w:val="00DC0FFF"/>
    <w:pPr>
      <w:tabs>
        <w:tab w:val="left" w:pos="5580"/>
      </w:tabs>
      <w:ind w:firstLineChars="200" w:firstLine="420"/>
    </w:pPr>
  </w:style>
  <w:style w:type="character" w:customStyle="1" w:styleId="2Char">
    <w:name w:val="正文首行缩进 2 Char"/>
    <w:basedOn w:val="Char"/>
    <w:link w:val="2"/>
    <w:rsid w:val="00DC0FFF"/>
    <w:rPr>
      <w:rFonts w:ascii="Times New Roman" w:eastAsia="宋体" w:hAnsi="Times New Roman" w:cs="Times New Roman"/>
      <w:szCs w:val="24"/>
    </w:rPr>
  </w:style>
  <w:style w:type="paragraph" w:styleId="a4">
    <w:name w:val="List Paragraph"/>
    <w:basedOn w:val="a"/>
    <w:uiPriority w:val="34"/>
    <w:qFormat/>
    <w:rsid w:val="00DC0FFF"/>
    <w:pPr>
      <w:ind w:firstLineChars="200" w:firstLine="420"/>
    </w:pPr>
  </w:style>
  <w:style w:type="paragraph" w:styleId="a5">
    <w:name w:val="header"/>
    <w:basedOn w:val="a"/>
    <w:link w:val="Char0"/>
    <w:uiPriority w:val="99"/>
    <w:unhideWhenUsed/>
    <w:rsid w:val="00A346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346CC"/>
    <w:rPr>
      <w:rFonts w:ascii="Times New Roman" w:eastAsia="宋体" w:hAnsi="Times New Roman" w:cs="Times New Roman"/>
      <w:sz w:val="18"/>
      <w:szCs w:val="18"/>
    </w:rPr>
  </w:style>
  <w:style w:type="paragraph" w:styleId="a6">
    <w:name w:val="footer"/>
    <w:basedOn w:val="a"/>
    <w:link w:val="Char1"/>
    <w:uiPriority w:val="99"/>
    <w:unhideWhenUsed/>
    <w:rsid w:val="00A346CC"/>
    <w:pPr>
      <w:tabs>
        <w:tab w:val="center" w:pos="4153"/>
        <w:tab w:val="right" w:pos="8306"/>
      </w:tabs>
      <w:snapToGrid w:val="0"/>
      <w:jc w:val="left"/>
    </w:pPr>
    <w:rPr>
      <w:sz w:val="18"/>
      <w:szCs w:val="18"/>
    </w:rPr>
  </w:style>
  <w:style w:type="character" w:customStyle="1" w:styleId="Char1">
    <w:name w:val="页脚 Char"/>
    <w:basedOn w:val="a0"/>
    <w:link w:val="a6"/>
    <w:uiPriority w:val="99"/>
    <w:rsid w:val="00A346CC"/>
    <w:rPr>
      <w:rFonts w:ascii="Times New Roman" w:eastAsia="宋体" w:hAnsi="Times New Roman" w:cs="Times New Roman"/>
      <w:sz w:val="18"/>
      <w:szCs w:val="18"/>
    </w:rPr>
  </w:style>
  <w:style w:type="paragraph" w:styleId="a7">
    <w:name w:val="Body Text"/>
    <w:basedOn w:val="a"/>
    <w:link w:val="Char2"/>
    <w:uiPriority w:val="99"/>
    <w:semiHidden/>
    <w:unhideWhenUsed/>
    <w:rsid w:val="00A346CC"/>
    <w:pPr>
      <w:spacing w:after="120"/>
    </w:pPr>
  </w:style>
  <w:style w:type="character" w:customStyle="1" w:styleId="Char2">
    <w:name w:val="正文文本 Char"/>
    <w:basedOn w:val="a0"/>
    <w:link w:val="a7"/>
    <w:uiPriority w:val="99"/>
    <w:semiHidden/>
    <w:rsid w:val="00A346CC"/>
    <w:rPr>
      <w:rFonts w:ascii="Times New Roman" w:eastAsia="宋体" w:hAnsi="Times New Roman" w:cs="Times New Roman"/>
      <w:szCs w:val="24"/>
    </w:rPr>
  </w:style>
  <w:style w:type="paragraph" w:styleId="a8">
    <w:name w:val="Normal Indent"/>
    <w:basedOn w:val="a"/>
    <w:link w:val="Char3"/>
    <w:qFormat/>
    <w:rsid w:val="00A346CC"/>
    <w:pPr>
      <w:autoSpaceDE w:val="0"/>
      <w:autoSpaceDN w:val="0"/>
      <w:adjustRightInd w:val="0"/>
      <w:ind w:firstLine="420"/>
      <w:jc w:val="left"/>
    </w:pPr>
    <w:rPr>
      <w:rFonts w:ascii="宋体"/>
      <w:kern w:val="0"/>
      <w:sz w:val="24"/>
      <w:szCs w:val="20"/>
    </w:rPr>
  </w:style>
  <w:style w:type="character" w:customStyle="1" w:styleId="Char3">
    <w:name w:val="正文缩进 Char"/>
    <w:link w:val="a8"/>
    <w:qFormat/>
    <w:rsid w:val="00A346CC"/>
    <w:rPr>
      <w:rFonts w:ascii="宋体" w:eastAsia="宋体" w:hAnsi="Times New Roman" w:cs="Times New Roman"/>
      <w:kern w:val="0"/>
      <w:sz w:val="24"/>
      <w:szCs w:val="20"/>
    </w:rPr>
  </w:style>
  <w:style w:type="character" w:styleId="a9">
    <w:name w:val="Emphasis"/>
    <w:qFormat/>
    <w:rsid w:val="00A346CC"/>
    <w:rPr>
      <w:rFonts w:ascii="Verdana" w:hAnsi="Verdana" w:cs="Verdana" w:hint="default"/>
      <w:i/>
      <w:color w:val="273337"/>
      <w:sz w:val="18"/>
      <w:szCs w:val="18"/>
    </w:rPr>
  </w:style>
  <w:style w:type="paragraph" w:customStyle="1" w:styleId="21">
    <w:name w:val="中等深浅网格 21"/>
    <w:qFormat/>
    <w:rsid w:val="00A346CC"/>
    <w:pPr>
      <w:widowControl w:val="0"/>
      <w:jc w:val="both"/>
    </w:pPr>
    <w:rPr>
      <w:rFonts w:ascii="Times New Roman" w:eastAsia="宋体" w:hAnsi="Times New Roman" w:cs="Times New Roman"/>
      <w:szCs w:val="24"/>
    </w:rPr>
  </w:style>
  <w:style w:type="paragraph" w:customStyle="1" w:styleId="-11">
    <w:name w:val="彩色列表 - 着色 11"/>
    <w:basedOn w:val="a"/>
    <w:uiPriority w:val="34"/>
    <w:qFormat/>
    <w:rsid w:val="00A346CC"/>
    <w:pPr>
      <w:widowControl/>
      <w:ind w:left="720"/>
      <w:jc w:val="left"/>
    </w:pPr>
    <w:rPr>
      <w:rFonts w:ascii="Calibri" w:hAnsi="Calibri"/>
      <w:kern w:val="0"/>
      <w:sz w:val="24"/>
    </w:rPr>
  </w:style>
  <w:style w:type="paragraph" w:customStyle="1" w:styleId="aa">
    <w:name w:val="正文 + 华文中宋"/>
    <w:basedOn w:val="a"/>
    <w:qFormat/>
    <w:rsid w:val="00A346CC"/>
    <w:pPr>
      <w:numPr>
        <w:numId w:val="8"/>
      </w:numPr>
      <w:tabs>
        <w:tab w:val="left" w:pos="360"/>
      </w:tabs>
    </w:pPr>
    <w:rPr>
      <w:sz w:val="24"/>
    </w:rPr>
  </w:style>
  <w:style w:type="paragraph" w:customStyle="1" w:styleId="ab">
    <w:name w:val="正文 小四"/>
    <w:basedOn w:val="a"/>
    <w:qFormat/>
    <w:rsid w:val="00A346CC"/>
    <w:pPr>
      <w:snapToGrid w:val="0"/>
      <w:spacing w:line="360" w:lineRule="auto"/>
      <w:ind w:firstLineChars="225" w:firstLine="540"/>
    </w:pPr>
    <w:rPr>
      <w:rFonts w:ascii="宋体" w:hAnsi="宋体"/>
      <w:color w:val="000000"/>
      <w:sz w:val="24"/>
      <w:szCs w:val="22"/>
    </w:rPr>
  </w:style>
  <w:style w:type="paragraph" w:customStyle="1" w:styleId="ac">
    <w:name w:val="正文段落样式"/>
    <w:basedOn w:val="a"/>
    <w:qFormat/>
    <w:rsid w:val="00A346CC"/>
    <w:pPr>
      <w:spacing w:after="120" w:line="360" w:lineRule="auto"/>
      <w:ind w:firstLineChars="257" w:firstLine="514"/>
    </w:pPr>
    <w:rPr>
      <w:szCs w:val="20"/>
    </w:rPr>
  </w:style>
  <w:style w:type="paragraph" w:customStyle="1" w:styleId="ad">
    <w:name w:val="定义内容"/>
    <w:basedOn w:val="ac"/>
    <w:qFormat/>
    <w:rsid w:val="00A34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C0FFF"/>
    <w:pPr>
      <w:widowControl w:val="0"/>
      <w:jc w:val="both"/>
    </w:pPr>
    <w:rPr>
      <w:rFonts w:ascii="Times New Roman" w:eastAsia="宋体" w:hAnsi="Times New Roman" w:cs="Times New Roman"/>
      <w:szCs w:val="24"/>
    </w:rPr>
  </w:style>
  <w:style w:type="paragraph" w:styleId="1">
    <w:name w:val="heading 1"/>
    <w:basedOn w:val="a"/>
    <w:next w:val="a"/>
    <w:link w:val="1Char"/>
    <w:qFormat/>
    <w:rsid w:val="00DC0FFF"/>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C0FFF"/>
    <w:rPr>
      <w:rFonts w:ascii="宋体" w:eastAsia="宋体" w:hAnsi="Times New Roman" w:cs="Times New Roman"/>
      <w:b/>
      <w:kern w:val="44"/>
      <w:sz w:val="32"/>
      <w:szCs w:val="20"/>
    </w:rPr>
  </w:style>
  <w:style w:type="paragraph" w:styleId="a3">
    <w:name w:val="Body Text Indent"/>
    <w:basedOn w:val="a"/>
    <w:link w:val="Char"/>
    <w:uiPriority w:val="99"/>
    <w:semiHidden/>
    <w:unhideWhenUsed/>
    <w:rsid w:val="00DC0FFF"/>
    <w:pPr>
      <w:spacing w:after="120"/>
      <w:ind w:leftChars="200" w:left="420"/>
    </w:pPr>
  </w:style>
  <w:style w:type="character" w:customStyle="1" w:styleId="Char">
    <w:name w:val="正文文本缩进 Char"/>
    <w:basedOn w:val="a0"/>
    <w:link w:val="a3"/>
    <w:uiPriority w:val="99"/>
    <w:semiHidden/>
    <w:rsid w:val="00DC0FFF"/>
    <w:rPr>
      <w:rFonts w:ascii="Times New Roman" w:eastAsia="宋体" w:hAnsi="Times New Roman" w:cs="Times New Roman"/>
      <w:szCs w:val="24"/>
    </w:rPr>
  </w:style>
  <w:style w:type="paragraph" w:styleId="2">
    <w:name w:val="Body Text First Indent 2"/>
    <w:basedOn w:val="a3"/>
    <w:next w:val="a"/>
    <w:link w:val="2Char"/>
    <w:qFormat/>
    <w:rsid w:val="00DC0FFF"/>
    <w:pPr>
      <w:tabs>
        <w:tab w:val="left" w:pos="5580"/>
      </w:tabs>
      <w:ind w:firstLineChars="200" w:firstLine="420"/>
    </w:pPr>
  </w:style>
  <w:style w:type="character" w:customStyle="1" w:styleId="2Char">
    <w:name w:val="正文首行缩进 2 Char"/>
    <w:basedOn w:val="Char"/>
    <w:link w:val="2"/>
    <w:rsid w:val="00DC0FFF"/>
    <w:rPr>
      <w:rFonts w:ascii="Times New Roman" w:eastAsia="宋体" w:hAnsi="Times New Roman" w:cs="Times New Roman"/>
      <w:szCs w:val="24"/>
    </w:rPr>
  </w:style>
  <w:style w:type="paragraph" w:styleId="a4">
    <w:name w:val="List Paragraph"/>
    <w:basedOn w:val="a"/>
    <w:uiPriority w:val="34"/>
    <w:qFormat/>
    <w:rsid w:val="00DC0FFF"/>
    <w:pPr>
      <w:ind w:firstLineChars="200" w:firstLine="420"/>
    </w:pPr>
  </w:style>
  <w:style w:type="paragraph" w:styleId="a5">
    <w:name w:val="header"/>
    <w:basedOn w:val="a"/>
    <w:link w:val="Char0"/>
    <w:uiPriority w:val="99"/>
    <w:unhideWhenUsed/>
    <w:rsid w:val="00A346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346CC"/>
    <w:rPr>
      <w:rFonts w:ascii="Times New Roman" w:eastAsia="宋体" w:hAnsi="Times New Roman" w:cs="Times New Roman"/>
      <w:sz w:val="18"/>
      <w:szCs w:val="18"/>
    </w:rPr>
  </w:style>
  <w:style w:type="paragraph" w:styleId="a6">
    <w:name w:val="footer"/>
    <w:basedOn w:val="a"/>
    <w:link w:val="Char1"/>
    <w:uiPriority w:val="99"/>
    <w:unhideWhenUsed/>
    <w:rsid w:val="00A346CC"/>
    <w:pPr>
      <w:tabs>
        <w:tab w:val="center" w:pos="4153"/>
        <w:tab w:val="right" w:pos="8306"/>
      </w:tabs>
      <w:snapToGrid w:val="0"/>
      <w:jc w:val="left"/>
    </w:pPr>
    <w:rPr>
      <w:sz w:val="18"/>
      <w:szCs w:val="18"/>
    </w:rPr>
  </w:style>
  <w:style w:type="character" w:customStyle="1" w:styleId="Char1">
    <w:name w:val="页脚 Char"/>
    <w:basedOn w:val="a0"/>
    <w:link w:val="a6"/>
    <w:uiPriority w:val="99"/>
    <w:rsid w:val="00A346CC"/>
    <w:rPr>
      <w:rFonts w:ascii="Times New Roman" w:eastAsia="宋体" w:hAnsi="Times New Roman" w:cs="Times New Roman"/>
      <w:sz w:val="18"/>
      <w:szCs w:val="18"/>
    </w:rPr>
  </w:style>
  <w:style w:type="paragraph" w:styleId="a7">
    <w:name w:val="Body Text"/>
    <w:basedOn w:val="a"/>
    <w:link w:val="Char2"/>
    <w:uiPriority w:val="99"/>
    <w:semiHidden/>
    <w:unhideWhenUsed/>
    <w:rsid w:val="00A346CC"/>
    <w:pPr>
      <w:spacing w:after="120"/>
    </w:pPr>
  </w:style>
  <w:style w:type="character" w:customStyle="1" w:styleId="Char2">
    <w:name w:val="正文文本 Char"/>
    <w:basedOn w:val="a0"/>
    <w:link w:val="a7"/>
    <w:uiPriority w:val="99"/>
    <w:semiHidden/>
    <w:rsid w:val="00A346CC"/>
    <w:rPr>
      <w:rFonts w:ascii="Times New Roman" w:eastAsia="宋体" w:hAnsi="Times New Roman" w:cs="Times New Roman"/>
      <w:szCs w:val="24"/>
    </w:rPr>
  </w:style>
  <w:style w:type="paragraph" w:styleId="a8">
    <w:name w:val="Normal Indent"/>
    <w:basedOn w:val="a"/>
    <w:link w:val="Char3"/>
    <w:qFormat/>
    <w:rsid w:val="00A346CC"/>
    <w:pPr>
      <w:autoSpaceDE w:val="0"/>
      <w:autoSpaceDN w:val="0"/>
      <w:adjustRightInd w:val="0"/>
      <w:ind w:firstLine="420"/>
      <w:jc w:val="left"/>
    </w:pPr>
    <w:rPr>
      <w:rFonts w:ascii="宋体"/>
      <w:kern w:val="0"/>
      <w:sz w:val="24"/>
      <w:szCs w:val="20"/>
    </w:rPr>
  </w:style>
  <w:style w:type="character" w:customStyle="1" w:styleId="Char3">
    <w:name w:val="正文缩进 Char"/>
    <w:link w:val="a8"/>
    <w:qFormat/>
    <w:rsid w:val="00A346CC"/>
    <w:rPr>
      <w:rFonts w:ascii="宋体" w:eastAsia="宋体" w:hAnsi="Times New Roman" w:cs="Times New Roman"/>
      <w:kern w:val="0"/>
      <w:sz w:val="24"/>
      <w:szCs w:val="20"/>
    </w:rPr>
  </w:style>
  <w:style w:type="character" w:styleId="a9">
    <w:name w:val="Emphasis"/>
    <w:qFormat/>
    <w:rsid w:val="00A346CC"/>
    <w:rPr>
      <w:rFonts w:ascii="Verdana" w:hAnsi="Verdana" w:cs="Verdana" w:hint="default"/>
      <w:i/>
      <w:color w:val="273337"/>
      <w:sz w:val="18"/>
      <w:szCs w:val="18"/>
    </w:rPr>
  </w:style>
  <w:style w:type="paragraph" w:customStyle="1" w:styleId="21">
    <w:name w:val="中等深浅网格 21"/>
    <w:qFormat/>
    <w:rsid w:val="00A346CC"/>
    <w:pPr>
      <w:widowControl w:val="0"/>
      <w:jc w:val="both"/>
    </w:pPr>
    <w:rPr>
      <w:rFonts w:ascii="Times New Roman" w:eastAsia="宋体" w:hAnsi="Times New Roman" w:cs="Times New Roman"/>
      <w:szCs w:val="24"/>
    </w:rPr>
  </w:style>
  <w:style w:type="paragraph" w:customStyle="1" w:styleId="-11">
    <w:name w:val="彩色列表 - 着色 11"/>
    <w:basedOn w:val="a"/>
    <w:uiPriority w:val="34"/>
    <w:qFormat/>
    <w:rsid w:val="00A346CC"/>
    <w:pPr>
      <w:widowControl/>
      <w:ind w:left="720"/>
      <w:jc w:val="left"/>
    </w:pPr>
    <w:rPr>
      <w:rFonts w:ascii="Calibri" w:hAnsi="Calibri"/>
      <w:kern w:val="0"/>
      <w:sz w:val="24"/>
    </w:rPr>
  </w:style>
  <w:style w:type="paragraph" w:customStyle="1" w:styleId="aa">
    <w:name w:val="正文 + 华文中宋"/>
    <w:basedOn w:val="a"/>
    <w:qFormat/>
    <w:rsid w:val="00A346CC"/>
    <w:pPr>
      <w:numPr>
        <w:numId w:val="8"/>
      </w:numPr>
      <w:tabs>
        <w:tab w:val="left" w:pos="360"/>
      </w:tabs>
    </w:pPr>
    <w:rPr>
      <w:sz w:val="24"/>
    </w:rPr>
  </w:style>
  <w:style w:type="paragraph" w:customStyle="1" w:styleId="ab">
    <w:name w:val="正文 小四"/>
    <w:basedOn w:val="a"/>
    <w:qFormat/>
    <w:rsid w:val="00A346CC"/>
    <w:pPr>
      <w:snapToGrid w:val="0"/>
      <w:spacing w:line="360" w:lineRule="auto"/>
      <w:ind w:firstLineChars="225" w:firstLine="540"/>
    </w:pPr>
    <w:rPr>
      <w:rFonts w:ascii="宋体" w:hAnsi="宋体"/>
      <w:color w:val="000000"/>
      <w:sz w:val="24"/>
      <w:szCs w:val="22"/>
    </w:rPr>
  </w:style>
  <w:style w:type="paragraph" w:customStyle="1" w:styleId="ac">
    <w:name w:val="正文段落样式"/>
    <w:basedOn w:val="a"/>
    <w:qFormat/>
    <w:rsid w:val="00A346CC"/>
    <w:pPr>
      <w:spacing w:after="120" w:line="360" w:lineRule="auto"/>
      <w:ind w:firstLineChars="257" w:firstLine="514"/>
    </w:pPr>
    <w:rPr>
      <w:szCs w:val="20"/>
    </w:rPr>
  </w:style>
  <w:style w:type="paragraph" w:customStyle="1" w:styleId="ad">
    <w:name w:val="定义内容"/>
    <w:basedOn w:val="ac"/>
    <w:qFormat/>
    <w:rsid w:val="00A3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843</Words>
  <Characters>4811</Characters>
  <Application>Microsoft Office Word</Application>
  <DocSecurity>0</DocSecurity>
  <Lines>40</Lines>
  <Paragraphs>11</Paragraphs>
  <ScaleCrop>false</ScaleCrop>
  <Company>Organization</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2024-03-20T07:25:00Z</dcterms:created>
  <dcterms:modified xsi:type="dcterms:W3CDTF">2024-04-08T08:23:00Z</dcterms:modified>
</cp:coreProperties>
</file>